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395E8" w14:textId="77777777" w:rsidR="00D443FC" w:rsidRPr="000B4B2B" w:rsidRDefault="007B0922" w:rsidP="007B0922">
      <w:pPr>
        <w:pBdr>
          <w:top w:val="single" w:sz="4" w:space="1" w:color="auto"/>
          <w:left w:val="single" w:sz="4" w:space="4" w:color="auto"/>
          <w:bottom w:val="single" w:sz="4" w:space="1" w:color="auto"/>
          <w:right w:val="single" w:sz="4" w:space="4" w:color="auto"/>
        </w:pBdr>
        <w:spacing w:after="0"/>
        <w:jc w:val="center"/>
        <w:rPr>
          <w:rFonts w:ascii="Aptos" w:hAnsi="Aptos" w:cstheme="minorHAnsi"/>
          <w:b/>
          <w:sz w:val="32"/>
          <w:szCs w:val="32"/>
        </w:rPr>
      </w:pPr>
      <w:r w:rsidRPr="000B4B2B">
        <w:rPr>
          <w:rFonts w:ascii="Aptos" w:hAnsi="Aptos" w:cstheme="minorHAnsi"/>
          <w:b/>
          <w:sz w:val="32"/>
          <w:szCs w:val="32"/>
        </w:rPr>
        <w:t>MODELE DE DELIBERATION</w:t>
      </w:r>
    </w:p>
    <w:p w14:paraId="3663A47F" w14:textId="77777777" w:rsidR="004E49AF" w:rsidRPr="000B4B2B" w:rsidRDefault="00E42DA5" w:rsidP="00E42DA5">
      <w:pPr>
        <w:pBdr>
          <w:top w:val="single" w:sz="4" w:space="1" w:color="auto"/>
          <w:left w:val="single" w:sz="4" w:space="4" w:color="auto"/>
          <w:bottom w:val="single" w:sz="4" w:space="1" w:color="auto"/>
          <w:right w:val="single" w:sz="4" w:space="4" w:color="auto"/>
        </w:pBdr>
        <w:spacing w:after="0"/>
        <w:ind w:firstLine="708"/>
        <w:jc w:val="center"/>
        <w:rPr>
          <w:rFonts w:ascii="Aptos" w:hAnsi="Aptos" w:cstheme="minorHAnsi"/>
          <w:b/>
          <w:sz w:val="32"/>
          <w:szCs w:val="32"/>
        </w:rPr>
      </w:pPr>
      <w:r w:rsidRPr="000B4B2B">
        <w:rPr>
          <w:rFonts w:ascii="Aptos" w:hAnsi="Aptos" w:cstheme="minorHAnsi"/>
          <w:b/>
          <w:sz w:val="32"/>
          <w:szCs w:val="32"/>
        </w:rPr>
        <w:t xml:space="preserve">ADHESION AU CONTRAT COLLECTIF </w:t>
      </w:r>
      <w:r w:rsidR="008E6447" w:rsidRPr="000B4B2B">
        <w:rPr>
          <w:rFonts w:ascii="Aptos" w:hAnsi="Aptos" w:cstheme="minorHAnsi"/>
          <w:b/>
          <w:sz w:val="32"/>
          <w:szCs w:val="32"/>
        </w:rPr>
        <w:t xml:space="preserve">FRAIS DE SANTE </w:t>
      </w:r>
    </w:p>
    <w:p w14:paraId="2A4395EC" w14:textId="69A806B9" w:rsidR="007B0922" w:rsidRPr="000B4B2B" w:rsidRDefault="00E42DA5" w:rsidP="00E42DA5">
      <w:pPr>
        <w:pBdr>
          <w:top w:val="single" w:sz="4" w:space="1" w:color="auto"/>
          <w:left w:val="single" w:sz="4" w:space="4" w:color="auto"/>
          <w:bottom w:val="single" w:sz="4" w:space="1" w:color="auto"/>
          <w:right w:val="single" w:sz="4" w:space="4" w:color="auto"/>
        </w:pBdr>
        <w:spacing w:after="0"/>
        <w:ind w:firstLine="708"/>
        <w:jc w:val="center"/>
        <w:rPr>
          <w:rFonts w:ascii="Aptos" w:hAnsi="Aptos" w:cstheme="minorHAnsi"/>
          <w:b/>
          <w:sz w:val="32"/>
          <w:szCs w:val="32"/>
        </w:rPr>
      </w:pPr>
      <w:r w:rsidRPr="000B4B2B">
        <w:rPr>
          <w:rFonts w:ascii="Aptos" w:hAnsi="Aptos" w:cstheme="minorHAnsi"/>
          <w:b/>
          <w:sz w:val="32"/>
          <w:szCs w:val="32"/>
        </w:rPr>
        <w:t>PROPOSE PAR LE</w:t>
      </w:r>
      <w:r w:rsidR="006F2F19" w:rsidRPr="000B4B2B">
        <w:rPr>
          <w:rFonts w:ascii="Aptos" w:hAnsi="Aptos" w:cstheme="minorHAnsi"/>
          <w:b/>
          <w:sz w:val="32"/>
          <w:szCs w:val="32"/>
        </w:rPr>
        <w:t xml:space="preserve"> C</w:t>
      </w:r>
      <w:r w:rsidR="007400E6" w:rsidRPr="000B4B2B">
        <w:rPr>
          <w:rFonts w:ascii="Aptos" w:hAnsi="Aptos" w:cstheme="minorHAnsi"/>
          <w:b/>
          <w:sz w:val="32"/>
          <w:szCs w:val="32"/>
        </w:rPr>
        <w:t>ENTRE DE GESTION DE LA MARNE</w:t>
      </w:r>
    </w:p>
    <w:p w14:paraId="2A4395EE" w14:textId="77777777" w:rsidR="007B0922" w:rsidRPr="000B4B2B" w:rsidRDefault="007B0922" w:rsidP="007B0922">
      <w:pPr>
        <w:spacing w:after="0"/>
        <w:jc w:val="center"/>
        <w:rPr>
          <w:rFonts w:ascii="Aptos" w:hAnsi="Aptos" w:cs="Arial"/>
        </w:rPr>
      </w:pPr>
    </w:p>
    <w:p w14:paraId="4E1C0E58" w14:textId="03B6037B" w:rsidR="00454B15" w:rsidRPr="00F70E40" w:rsidRDefault="00454B15" w:rsidP="00454B15">
      <w:pPr>
        <w:tabs>
          <w:tab w:val="left" w:pos="5040"/>
          <w:tab w:val="left" w:leader="dot" w:pos="7371"/>
          <w:tab w:val="left" w:leader="dot" w:pos="9923"/>
        </w:tabs>
        <w:rPr>
          <w:rFonts w:ascii="Aptos" w:hAnsi="Aptos" w:cstheme="minorHAnsi"/>
          <w:b/>
          <w:color w:val="C0504D" w:themeColor="accent2"/>
        </w:rPr>
      </w:pPr>
      <w:r w:rsidRPr="00F70E40">
        <w:rPr>
          <w:rFonts w:ascii="Aptos" w:hAnsi="Aptos" w:cstheme="minorHAnsi"/>
          <w:b/>
          <w:color w:val="C0504D" w:themeColor="accent2"/>
          <w:highlight w:val="yellow"/>
        </w:rPr>
        <w:t xml:space="preserve">Collectivités de </w:t>
      </w:r>
      <w:r w:rsidR="002107C1" w:rsidRPr="00F70E40">
        <w:rPr>
          <w:rFonts w:ascii="Aptos" w:hAnsi="Aptos" w:cstheme="minorHAnsi"/>
          <w:b/>
          <w:color w:val="C0504D" w:themeColor="accent2"/>
          <w:highlight w:val="yellow"/>
        </w:rPr>
        <w:t>moins</w:t>
      </w:r>
      <w:r w:rsidRPr="00F70E40">
        <w:rPr>
          <w:rFonts w:ascii="Aptos" w:hAnsi="Aptos" w:cstheme="minorHAnsi"/>
          <w:b/>
          <w:color w:val="C0504D" w:themeColor="accent2"/>
          <w:highlight w:val="yellow"/>
        </w:rPr>
        <w:t xml:space="preserve"> de 50 agents</w:t>
      </w:r>
    </w:p>
    <w:p w14:paraId="40B4CFB4" w14:textId="255F188B" w:rsidR="00454B15" w:rsidRPr="000B4B2B" w:rsidRDefault="00454B15" w:rsidP="00454B15">
      <w:pPr>
        <w:tabs>
          <w:tab w:val="left" w:pos="5040"/>
          <w:tab w:val="left" w:leader="dot" w:pos="7371"/>
          <w:tab w:val="left" w:leader="dot" w:pos="9923"/>
        </w:tabs>
        <w:rPr>
          <w:rFonts w:ascii="Aptos" w:hAnsi="Aptos" w:cstheme="minorHAnsi"/>
          <w:b/>
          <w:i/>
          <w:iCs/>
        </w:rPr>
      </w:pPr>
      <w:r w:rsidRPr="000B4B2B">
        <w:rPr>
          <w:rFonts w:ascii="Aptos" w:hAnsi="Aptos" w:cstheme="minorHAnsi"/>
          <w:b/>
          <w:i/>
          <w:iCs/>
          <w:color w:val="365F91" w:themeColor="accent1" w:themeShade="BF"/>
        </w:rPr>
        <w:t xml:space="preserve">En bleu : Éléments à compléter </w:t>
      </w:r>
    </w:p>
    <w:p w14:paraId="7390FCA3" w14:textId="470DD357" w:rsidR="00454B15" w:rsidRDefault="00454B15" w:rsidP="00454B15">
      <w:pPr>
        <w:tabs>
          <w:tab w:val="left" w:pos="5040"/>
          <w:tab w:val="left" w:leader="dot" w:pos="7371"/>
          <w:tab w:val="left" w:leader="dot" w:pos="9923"/>
        </w:tabs>
        <w:rPr>
          <w:rFonts w:ascii="Aptos" w:hAnsi="Aptos" w:cstheme="minorHAnsi"/>
          <w:b/>
          <w:i/>
          <w:iCs/>
          <w:color w:val="00B050"/>
        </w:rPr>
      </w:pPr>
      <w:r w:rsidRPr="000B4B2B">
        <w:rPr>
          <w:rFonts w:ascii="Aptos" w:hAnsi="Aptos" w:cstheme="minorHAnsi"/>
          <w:b/>
          <w:i/>
          <w:iCs/>
          <w:color w:val="00B050"/>
        </w:rPr>
        <w:t xml:space="preserve">En vert : Éléments à choisir : </w:t>
      </w:r>
      <w:r w:rsidR="004E0216" w:rsidRPr="000B4B2B">
        <w:rPr>
          <w:rFonts w:ascii="Aptos" w:hAnsi="Aptos" w:cstheme="minorHAnsi"/>
          <w:b/>
          <w:i/>
          <w:iCs/>
          <w:color w:val="00B050"/>
        </w:rPr>
        <w:t>(participation employeur)</w:t>
      </w:r>
    </w:p>
    <w:p w14:paraId="4986CFA7" w14:textId="68E71282" w:rsidR="00F70E40" w:rsidRPr="00F70E40" w:rsidRDefault="00F70E40" w:rsidP="00454B15">
      <w:pPr>
        <w:tabs>
          <w:tab w:val="left" w:pos="5040"/>
          <w:tab w:val="left" w:leader="dot" w:pos="7371"/>
          <w:tab w:val="left" w:leader="dot" w:pos="9923"/>
        </w:tabs>
        <w:rPr>
          <w:rFonts w:ascii="Aptos" w:hAnsi="Aptos" w:cstheme="minorHAnsi"/>
          <w:b/>
          <w:i/>
          <w:iCs/>
          <w:color w:val="C0504D" w:themeColor="accent2"/>
          <w:sz w:val="20"/>
        </w:rPr>
      </w:pPr>
      <w:r w:rsidRPr="00F70E40">
        <w:rPr>
          <w:rFonts w:ascii="Aptos" w:hAnsi="Aptos" w:cstheme="minorHAnsi"/>
          <w:b/>
          <w:i/>
          <w:iCs/>
          <w:color w:val="C0504D" w:themeColor="accent2"/>
          <w:highlight w:val="yellow"/>
        </w:rPr>
        <w:t xml:space="preserve">En jaune : </w:t>
      </w:r>
      <w:r w:rsidR="0044461E">
        <w:rPr>
          <w:rFonts w:ascii="Aptos" w:hAnsi="Aptos" w:cstheme="minorHAnsi"/>
          <w:b/>
          <w:i/>
          <w:iCs/>
          <w:color w:val="C0504D" w:themeColor="accent2"/>
          <w:highlight w:val="yellow"/>
        </w:rPr>
        <w:t xml:space="preserve">Eléments </w:t>
      </w:r>
      <w:r w:rsidRPr="00F70E40">
        <w:rPr>
          <w:rFonts w:ascii="Aptos" w:hAnsi="Aptos" w:cstheme="minorHAnsi"/>
          <w:b/>
          <w:i/>
          <w:iCs/>
          <w:color w:val="C0504D" w:themeColor="accent2"/>
          <w:highlight w:val="yellow"/>
        </w:rPr>
        <w:t>à supprimer</w:t>
      </w:r>
      <w:r w:rsidRPr="00F70E40">
        <w:rPr>
          <w:rFonts w:ascii="Aptos" w:hAnsi="Aptos" w:cstheme="minorHAnsi"/>
          <w:b/>
          <w:i/>
          <w:iCs/>
          <w:color w:val="C0504D" w:themeColor="accent2"/>
        </w:rPr>
        <w:t xml:space="preserve"> </w:t>
      </w:r>
    </w:p>
    <w:p w14:paraId="6F3544F2" w14:textId="77777777" w:rsidR="00454B15" w:rsidRPr="000B4B2B" w:rsidRDefault="00454B15" w:rsidP="003F23AF">
      <w:pPr>
        <w:spacing w:after="0"/>
        <w:ind w:right="-567"/>
        <w:jc w:val="both"/>
        <w:rPr>
          <w:rFonts w:ascii="Aptos" w:eastAsiaTheme="majorEastAsia" w:hAnsi="Aptos" w:cstheme="minorHAnsi"/>
          <w:b/>
          <w:sz w:val="32"/>
          <w:szCs w:val="32"/>
        </w:rPr>
      </w:pPr>
    </w:p>
    <w:p w14:paraId="26DC22FE" w14:textId="77777777" w:rsidR="00EA2F77" w:rsidRPr="000B4B2B" w:rsidRDefault="002B1EE2" w:rsidP="00EA2F77">
      <w:pPr>
        <w:ind w:right="-567"/>
        <w:jc w:val="both"/>
        <w:rPr>
          <w:rFonts w:ascii="Aptos" w:eastAsiaTheme="majorEastAsia" w:hAnsi="Aptos" w:cstheme="minorHAnsi"/>
          <w:b/>
          <w:color w:val="4F81BD" w:themeColor="accent1"/>
          <w:sz w:val="32"/>
          <w:szCs w:val="32"/>
        </w:rPr>
      </w:pPr>
      <w:r w:rsidRPr="000B4B2B">
        <w:rPr>
          <w:rFonts w:ascii="Aptos" w:eastAsiaTheme="majorEastAsia" w:hAnsi="Aptos" w:cstheme="minorHAnsi"/>
          <w:b/>
          <w:sz w:val="32"/>
          <w:szCs w:val="32"/>
        </w:rPr>
        <w:t>Protection sociale complémentaire</w:t>
      </w:r>
      <w:r w:rsidR="006F2F19" w:rsidRPr="000B4B2B">
        <w:rPr>
          <w:rFonts w:ascii="Aptos" w:eastAsiaTheme="majorEastAsia" w:hAnsi="Aptos" w:cstheme="minorHAnsi"/>
          <w:b/>
          <w:sz w:val="32"/>
          <w:szCs w:val="32"/>
        </w:rPr>
        <w:t xml:space="preserve"> – Conventions de participation pour la couverture du risque </w:t>
      </w:r>
      <w:r w:rsidR="00A20452" w:rsidRPr="000B4B2B">
        <w:rPr>
          <w:rFonts w:ascii="Aptos" w:eastAsiaTheme="majorEastAsia" w:hAnsi="Aptos" w:cstheme="minorHAnsi"/>
          <w:b/>
          <w:sz w:val="32"/>
          <w:szCs w:val="32"/>
        </w:rPr>
        <w:t>sant</w:t>
      </w:r>
      <w:r w:rsidR="006B3D77" w:rsidRPr="000B4B2B">
        <w:rPr>
          <w:rFonts w:ascii="Aptos" w:eastAsiaTheme="majorEastAsia" w:hAnsi="Aptos" w:cstheme="minorHAnsi"/>
          <w:b/>
          <w:sz w:val="32"/>
          <w:szCs w:val="32"/>
        </w:rPr>
        <w:t>é</w:t>
      </w:r>
      <w:r w:rsidR="006F2F19" w:rsidRPr="000B4B2B">
        <w:rPr>
          <w:rFonts w:ascii="Aptos" w:eastAsiaTheme="majorEastAsia" w:hAnsi="Aptos" w:cstheme="minorHAnsi"/>
          <w:b/>
          <w:sz w:val="32"/>
          <w:szCs w:val="32"/>
        </w:rPr>
        <w:t xml:space="preserve"> des agents</w:t>
      </w:r>
      <w:r w:rsidR="007A0BB2" w:rsidRPr="000B4B2B">
        <w:rPr>
          <w:rFonts w:ascii="Aptos" w:eastAsiaTheme="majorEastAsia" w:hAnsi="Aptos" w:cstheme="minorHAnsi"/>
          <w:b/>
          <w:sz w:val="32"/>
          <w:szCs w:val="32"/>
        </w:rPr>
        <w:t xml:space="preserve"> du </w:t>
      </w:r>
      <w:r w:rsidR="00EA2F77" w:rsidRPr="000B4B2B">
        <w:rPr>
          <w:rFonts w:ascii="Aptos" w:eastAsiaTheme="majorEastAsia" w:hAnsi="Aptos" w:cstheme="minorHAnsi"/>
          <w:b/>
          <w:color w:val="0070C0"/>
          <w:sz w:val="32"/>
          <w:szCs w:val="32"/>
        </w:rPr>
        <w:t>[compléter : nom collectivité]</w:t>
      </w:r>
    </w:p>
    <w:p w14:paraId="508929FD" w14:textId="663726AA" w:rsidR="00AB28A5" w:rsidRPr="000B4B2B" w:rsidRDefault="00AB28A5" w:rsidP="003F23AF">
      <w:pPr>
        <w:spacing w:after="0"/>
        <w:ind w:right="-567"/>
        <w:jc w:val="both"/>
        <w:rPr>
          <w:rFonts w:ascii="Aptos" w:hAnsi="Aptos" w:cstheme="minorHAnsi"/>
          <w:bCs/>
        </w:rPr>
      </w:pPr>
    </w:p>
    <w:p w14:paraId="1E00C2B7" w14:textId="77777777" w:rsidR="00AB28A5" w:rsidRPr="000B4B2B" w:rsidRDefault="00AB28A5" w:rsidP="00BE225E">
      <w:pPr>
        <w:spacing w:after="0" w:line="240" w:lineRule="auto"/>
        <w:ind w:right="-567"/>
        <w:jc w:val="both"/>
        <w:rPr>
          <w:rFonts w:ascii="Aptos" w:hAnsi="Aptos" w:cstheme="minorHAnsi"/>
          <w:bCs/>
        </w:rPr>
      </w:pPr>
    </w:p>
    <w:p w14:paraId="4A00145D" w14:textId="14698CA0" w:rsidR="00AB28A5" w:rsidRPr="000B4B2B" w:rsidRDefault="00AB28A5" w:rsidP="00BE225E">
      <w:pPr>
        <w:spacing w:after="0" w:line="240" w:lineRule="auto"/>
        <w:rPr>
          <w:rFonts w:ascii="Aptos" w:hAnsi="Aptos" w:cstheme="minorHAnsi"/>
          <w:b/>
          <w:sz w:val="24"/>
          <w:szCs w:val="28"/>
        </w:rPr>
      </w:pPr>
      <w:r w:rsidRPr="000B4B2B">
        <w:rPr>
          <w:rFonts w:ascii="Aptos" w:hAnsi="Aptos" w:cstheme="minorHAnsi"/>
          <w:b/>
          <w:sz w:val="24"/>
          <w:szCs w:val="28"/>
        </w:rPr>
        <w:t>EXPOSÉ</w:t>
      </w:r>
    </w:p>
    <w:p w14:paraId="7722F258" w14:textId="77777777" w:rsidR="000E62DC" w:rsidRPr="000B4B2B" w:rsidRDefault="000E62DC" w:rsidP="00B14019">
      <w:pPr>
        <w:spacing w:after="0" w:line="240" w:lineRule="auto"/>
        <w:ind w:right="-567"/>
        <w:jc w:val="both"/>
        <w:rPr>
          <w:rFonts w:ascii="Aptos" w:hAnsi="Aptos" w:cstheme="minorHAnsi"/>
          <w:bCs/>
        </w:rPr>
      </w:pPr>
    </w:p>
    <w:p w14:paraId="2082E954" w14:textId="77777777" w:rsidR="0026093C" w:rsidRPr="000B4B2B" w:rsidRDefault="0026093C" w:rsidP="0026093C">
      <w:pPr>
        <w:spacing w:after="0" w:line="240" w:lineRule="auto"/>
        <w:ind w:right="-567"/>
        <w:jc w:val="both"/>
        <w:rPr>
          <w:rFonts w:ascii="Aptos" w:hAnsi="Aptos"/>
        </w:rPr>
      </w:pPr>
    </w:p>
    <w:p w14:paraId="02AD2CCA" w14:textId="4A239E64" w:rsidR="00404379" w:rsidRDefault="00404379" w:rsidP="00404379">
      <w:pPr>
        <w:spacing w:after="0" w:line="240" w:lineRule="auto"/>
        <w:ind w:right="-567"/>
        <w:jc w:val="both"/>
        <w:rPr>
          <w:rFonts w:ascii="Aptos" w:hAnsi="Aptos"/>
        </w:rPr>
      </w:pPr>
      <w:r w:rsidRPr="000B4B2B">
        <w:rPr>
          <w:rFonts w:ascii="Aptos" w:hAnsi="Aptos"/>
        </w:rPr>
        <w:t>Dans le souci d’assurer une couverture Santé de qualité aux agents à effet du 1</w:t>
      </w:r>
      <w:r w:rsidRPr="000B4B2B">
        <w:rPr>
          <w:rFonts w:ascii="Aptos" w:hAnsi="Aptos"/>
          <w:vertAlign w:val="superscript"/>
        </w:rPr>
        <w:t>er</w:t>
      </w:r>
      <w:r w:rsidRPr="000B4B2B">
        <w:rPr>
          <w:rFonts w:ascii="Aptos" w:hAnsi="Aptos"/>
        </w:rPr>
        <w:t xml:space="preserve"> janvier 202</w:t>
      </w:r>
      <w:r w:rsidR="007400E6" w:rsidRPr="000B4B2B">
        <w:rPr>
          <w:rFonts w:ascii="Aptos" w:hAnsi="Aptos"/>
        </w:rPr>
        <w:t>7</w:t>
      </w:r>
      <w:r w:rsidRPr="000B4B2B">
        <w:rPr>
          <w:rFonts w:ascii="Aptos" w:hAnsi="Aptos"/>
        </w:rPr>
        <w:t xml:space="preserve">, </w:t>
      </w:r>
      <w:r w:rsidRPr="000B4B2B">
        <w:rPr>
          <w:rFonts w:ascii="Aptos" w:hAnsi="Aptos"/>
          <w:bCs/>
          <w:color w:val="0070C0"/>
        </w:rPr>
        <w:t>[compléter : l’assemblée/le conseil municipal/le conseil d’administration]</w:t>
      </w:r>
      <w:r w:rsidRPr="000B4B2B">
        <w:rPr>
          <w:rFonts w:ascii="Aptos" w:hAnsi="Aptos"/>
          <w:bCs/>
        </w:rPr>
        <w:t xml:space="preserve">, par délibération du </w:t>
      </w:r>
      <w:r w:rsidRPr="000B4B2B">
        <w:rPr>
          <w:rFonts w:ascii="Aptos" w:hAnsi="Aptos"/>
          <w:bCs/>
          <w:color w:val="0070C0"/>
        </w:rPr>
        <w:t>[compléter : date]</w:t>
      </w:r>
      <w:r w:rsidRPr="000B4B2B">
        <w:rPr>
          <w:rFonts w:ascii="Aptos" w:hAnsi="Aptos"/>
          <w:bCs/>
        </w:rPr>
        <w:t xml:space="preserve">, a donné mandat au Centre de gestion </w:t>
      </w:r>
      <w:r w:rsidR="006E5899" w:rsidRPr="000B4B2B">
        <w:rPr>
          <w:rFonts w:ascii="Aptos" w:hAnsi="Aptos"/>
          <w:bCs/>
        </w:rPr>
        <w:t>de l</w:t>
      </w:r>
      <w:r w:rsidR="00BE4CE5" w:rsidRPr="000B4B2B">
        <w:rPr>
          <w:rFonts w:ascii="Aptos" w:hAnsi="Aptos"/>
          <w:bCs/>
        </w:rPr>
        <w:t>a Marne</w:t>
      </w:r>
      <w:r w:rsidRPr="000B4B2B">
        <w:rPr>
          <w:rFonts w:ascii="Aptos" w:hAnsi="Aptos"/>
        </w:rPr>
        <w:t>, pour l’organisation, la conduite et l’animation du dialogue social au niveau départemental en vertu des dispositions de l’accord collectif national du 11 juillet 2023 portant réforme de la Protection Sociale Complémentaire dans la Fonction Publique Territoriale, ainsi que pour la réalisation d’une mise en concurrence visant à la sélection d’un organisme d’assurance et la conclusion d’une convention de participation pour la couverture du risque Santé des agents à effet du 1</w:t>
      </w:r>
      <w:r w:rsidRPr="000B4B2B">
        <w:rPr>
          <w:rFonts w:ascii="Aptos" w:hAnsi="Aptos"/>
          <w:vertAlign w:val="superscript"/>
        </w:rPr>
        <w:t>er</w:t>
      </w:r>
      <w:r w:rsidRPr="000B4B2B">
        <w:rPr>
          <w:rFonts w:ascii="Aptos" w:hAnsi="Aptos"/>
        </w:rPr>
        <w:t xml:space="preserve"> janvier 202</w:t>
      </w:r>
      <w:r w:rsidR="00BE4CE5" w:rsidRPr="000B4B2B">
        <w:rPr>
          <w:rFonts w:ascii="Aptos" w:hAnsi="Aptos"/>
        </w:rPr>
        <w:t>7</w:t>
      </w:r>
      <w:r w:rsidRPr="000B4B2B">
        <w:rPr>
          <w:rFonts w:ascii="Aptos" w:hAnsi="Aptos"/>
        </w:rPr>
        <w:t>.</w:t>
      </w:r>
    </w:p>
    <w:p w14:paraId="3DAC6A1E" w14:textId="77777777" w:rsidR="003F4BD9" w:rsidRDefault="003F4BD9" w:rsidP="00404379">
      <w:pPr>
        <w:spacing w:after="0" w:line="240" w:lineRule="auto"/>
        <w:ind w:right="-567"/>
        <w:jc w:val="both"/>
        <w:rPr>
          <w:rFonts w:ascii="Aptos" w:hAnsi="Aptos"/>
        </w:rPr>
      </w:pPr>
    </w:p>
    <w:p w14:paraId="43E0498B" w14:textId="4013A96A" w:rsidR="00DC26F8" w:rsidRPr="000B4B2B" w:rsidRDefault="00DC26F8" w:rsidP="00824835">
      <w:pPr>
        <w:spacing w:after="120" w:line="240" w:lineRule="auto"/>
        <w:ind w:right="-567"/>
        <w:jc w:val="both"/>
        <w:rPr>
          <w:rFonts w:ascii="Aptos" w:hAnsi="Aptos"/>
        </w:rPr>
      </w:pPr>
      <w:r w:rsidRPr="000B4B2B">
        <w:rPr>
          <w:rFonts w:ascii="Aptos" w:hAnsi="Aptos"/>
        </w:rPr>
        <w:t xml:space="preserve">Ainsi, le Centre de gestion </w:t>
      </w:r>
      <w:r w:rsidR="00824835" w:rsidRPr="000B4B2B">
        <w:rPr>
          <w:rFonts w:ascii="Aptos" w:hAnsi="Aptos"/>
        </w:rPr>
        <w:t xml:space="preserve">a </w:t>
      </w:r>
      <w:r w:rsidRPr="000B4B2B">
        <w:rPr>
          <w:rFonts w:ascii="Aptos" w:hAnsi="Aptos" w:cstheme="minorHAnsi"/>
        </w:rPr>
        <w:t xml:space="preserve">lancé une consultation au niveau </w:t>
      </w:r>
      <w:r w:rsidR="006C607C" w:rsidRPr="000B4B2B">
        <w:rPr>
          <w:rFonts w:ascii="Aptos" w:hAnsi="Aptos" w:cstheme="minorHAnsi"/>
        </w:rPr>
        <w:t>départemental</w:t>
      </w:r>
      <w:r w:rsidRPr="000B4B2B">
        <w:rPr>
          <w:rFonts w:ascii="Aptos" w:hAnsi="Aptos" w:cstheme="minorHAnsi"/>
        </w:rPr>
        <w:t xml:space="preserve"> pour être en mesure de proposer aux employeurs publics territoriaux l’adhésion à </w:t>
      </w:r>
      <w:r w:rsidR="006C607C" w:rsidRPr="000B4B2B">
        <w:rPr>
          <w:rFonts w:ascii="Aptos" w:hAnsi="Aptos" w:cstheme="minorHAnsi"/>
        </w:rPr>
        <w:t>une</w:t>
      </w:r>
      <w:r w:rsidRPr="000B4B2B">
        <w:rPr>
          <w:rFonts w:ascii="Aptos" w:hAnsi="Aptos" w:cstheme="minorHAnsi"/>
        </w:rPr>
        <w:t xml:space="preserve"> convention de participation et la souscription au contrat d’assurance collectif de </w:t>
      </w:r>
      <w:r w:rsidR="00511108" w:rsidRPr="000B4B2B">
        <w:rPr>
          <w:rFonts w:ascii="Aptos" w:hAnsi="Aptos" w:cstheme="minorHAnsi"/>
        </w:rPr>
        <w:t>complémentaire Santé</w:t>
      </w:r>
      <w:r w:rsidRPr="000B4B2B">
        <w:rPr>
          <w:rFonts w:ascii="Aptos" w:hAnsi="Aptos" w:cstheme="minorHAnsi"/>
        </w:rPr>
        <w:t xml:space="preserve"> à compter du 1</w:t>
      </w:r>
      <w:r w:rsidRPr="000B4B2B">
        <w:rPr>
          <w:rFonts w:ascii="Aptos" w:hAnsi="Aptos" w:cstheme="minorHAnsi"/>
          <w:vertAlign w:val="superscript"/>
        </w:rPr>
        <w:t>er</w:t>
      </w:r>
      <w:r w:rsidR="006C607C" w:rsidRPr="000B4B2B">
        <w:rPr>
          <w:rFonts w:ascii="Aptos" w:hAnsi="Aptos" w:cstheme="minorHAnsi"/>
        </w:rPr>
        <w:t xml:space="preserve"> </w:t>
      </w:r>
      <w:r w:rsidRPr="000B4B2B">
        <w:rPr>
          <w:rFonts w:ascii="Aptos" w:hAnsi="Aptos" w:cstheme="minorHAnsi"/>
        </w:rPr>
        <w:t>janvier 202</w:t>
      </w:r>
      <w:r w:rsidR="00BE4CE5" w:rsidRPr="000B4B2B">
        <w:rPr>
          <w:rFonts w:ascii="Aptos" w:hAnsi="Aptos" w:cstheme="minorHAnsi"/>
        </w:rPr>
        <w:t>7</w:t>
      </w:r>
      <w:r w:rsidRPr="000B4B2B">
        <w:rPr>
          <w:rFonts w:ascii="Aptos" w:hAnsi="Aptos" w:cstheme="minorHAnsi"/>
        </w:rPr>
        <w:t>, adossé à celles-ci.</w:t>
      </w:r>
    </w:p>
    <w:p w14:paraId="4D08C8D9" w14:textId="77777777" w:rsidR="00DC26F8" w:rsidRPr="000B4B2B" w:rsidRDefault="00DC26F8" w:rsidP="0026093C">
      <w:pPr>
        <w:spacing w:after="0" w:line="240" w:lineRule="auto"/>
        <w:ind w:right="-567"/>
        <w:jc w:val="both"/>
        <w:rPr>
          <w:rFonts w:ascii="Aptos" w:hAnsi="Aptos"/>
        </w:rPr>
      </w:pPr>
    </w:p>
    <w:p w14:paraId="22C98ACE" w14:textId="060CABCC" w:rsidR="00DC26F8" w:rsidRPr="000B4B2B" w:rsidRDefault="00DC26F8" w:rsidP="00DC26F8">
      <w:pPr>
        <w:spacing w:after="120" w:line="240" w:lineRule="auto"/>
        <w:ind w:right="-567"/>
        <w:jc w:val="both"/>
        <w:rPr>
          <w:rFonts w:ascii="Aptos" w:hAnsi="Aptos"/>
        </w:rPr>
      </w:pPr>
      <w:r w:rsidRPr="000B4B2B">
        <w:rPr>
          <w:rFonts w:ascii="Aptos" w:hAnsi="Aptos"/>
        </w:rPr>
        <w:t xml:space="preserve">Cette mutualisation des risques, organisée au niveau </w:t>
      </w:r>
      <w:r w:rsidR="006C607C" w:rsidRPr="000B4B2B">
        <w:rPr>
          <w:rFonts w:ascii="Aptos" w:hAnsi="Aptos"/>
        </w:rPr>
        <w:t>départemental</w:t>
      </w:r>
      <w:r w:rsidRPr="000B4B2B">
        <w:rPr>
          <w:rFonts w:ascii="Aptos" w:hAnsi="Aptos"/>
        </w:rPr>
        <w:t xml:space="preserve">, permet de garantir aux personnels des employeurs publics territoriaux : </w:t>
      </w:r>
    </w:p>
    <w:p w14:paraId="28DEBEBA" w14:textId="77777777" w:rsidR="00DC26F8" w:rsidRPr="000B4B2B" w:rsidRDefault="00DC26F8" w:rsidP="00DC26F8">
      <w:pPr>
        <w:pStyle w:val="Paragraphedeliste"/>
        <w:numPr>
          <w:ilvl w:val="0"/>
          <w:numId w:val="5"/>
        </w:numPr>
        <w:spacing w:after="120"/>
        <w:ind w:right="-567"/>
        <w:jc w:val="both"/>
        <w:rPr>
          <w:rFonts w:ascii="Aptos" w:hAnsi="Aptos" w:cstheme="minorHAnsi"/>
          <w:sz w:val="22"/>
        </w:rPr>
      </w:pPr>
      <w:proofErr w:type="gramStart"/>
      <w:r w:rsidRPr="000B4B2B">
        <w:rPr>
          <w:rFonts w:ascii="Aptos" w:hAnsi="Aptos" w:cstheme="minorHAnsi"/>
          <w:sz w:val="22"/>
        </w:rPr>
        <w:t>l'accès</w:t>
      </w:r>
      <w:proofErr w:type="gramEnd"/>
      <w:r w:rsidRPr="000B4B2B">
        <w:rPr>
          <w:rFonts w:ascii="Aptos" w:hAnsi="Aptos" w:cstheme="minorHAnsi"/>
          <w:sz w:val="22"/>
        </w:rPr>
        <w:t xml:space="preserve"> à des garanties collectives sans considération notamment de l'âge, de l'état de santé, du sexe ou de la catégorie professionnelle ;</w:t>
      </w:r>
    </w:p>
    <w:p w14:paraId="0447C0C3" w14:textId="77777777" w:rsidR="00DC26F8" w:rsidRPr="000B4B2B" w:rsidRDefault="00DC26F8" w:rsidP="00DC26F8">
      <w:pPr>
        <w:pStyle w:val="Paragraphedeliste"/>
        <w:numPr>
          <w:ilvl w:val="0"/>
          <w:numId w:val="5"/>
        </w:numPr>
        <w:spacing w:after="120"/>
        <w:ind w:right="-567"/>
        <w:jc w:val="both"/>
        <w:rPr>
          <w:rFonts w:ascii="Aptos" w:hAnsi="Aptos" w:cstheme="minorHAnsi"/>
          <w:sz w:val="22"/>
        </w:rPr>
      </w:pPr>
      <w:proofErr w:type="gramStart"/>
      <w:r w:rsidRPr="000B4B2B">
        <w:rPr>
          <w:rFonts w:ascii="Aptos" w:hAnsi="Aptos" w:cstheme="minorHAnsi"/>
          <w:sz w:val="22"/>
        </w:rPr>
        <w:t>un</w:t>
      </w:r>
      <w:proofErr w:type="gramEnd"/>
      <w:r w:rsidRPr="000B4B2B">
        <w:rPr>
          <w:rFonts w:ascii="Aptos" w:hAnsi="Aptos" w:cstheme="minorHAnsi"/>
          <w:sz w:val="22"/>
        </w:rPr>
        <w:t xml:space="preserve"> niveau de couverture adéquat reposant sur les garanties les plus pertinentes compte-tenu des besoins sociaux et des contraintes économiques des employeurs publics concernés ;</w:t>
      </w:r>
    </w:p>
    <w:p w14:paraId="231F17E7" w14:textId="66FEEBA9" w:rsidR="007B7264" w:rsidRPr="000B4B2B" w:rsidRDefault="00DC26F8" w:rsidP="0091430A">
      <w:pPr>
        <w:pStyle w:val="Paragraphedeliste"/>
        <w:numPr>
          <w:ilvl w:val="0"/>
          <w:numId w:val="5"/>
        </w:numPr>
        <w:ind w:right="-567"/>
        <w:jc w:val="both"/>
        <w:rPr>
          <w:rFonts w:ascii="Aptos" w:hAnsi="Aptos"/>
        </w:rPr>
      </w:pPr>
      <w:proofErr w:type="gramStart"/>
      <w:r w:rsidRPr="000B4B2B">
        <w:rPr>
          <w:rFonts w:ascii="Aptos" w:hAnsi="Aptos" w:cstheme="minorHAnsi"/>
          <w:sz w:val="22"/>
          <w:szCs w:val="22"/>
        </w:rPr>
        <w:t>le</w:t>
      </w:r>
      <w:proofErr w:type="gramEnd"/>
      <w:r w:rsidRPr="000B4B2B">
        <w:rPr>
          <w:rFonts w:ascii="Aptos" w:hAnsi="Aptos" w:cstheme="minorHAnsi"/>
          <w:sz w:val="22"/>
          <w:szCs w:val="22"/>
        </w:rPr>
        <w:t xml:space="preserve"> bénéfice de taux de cotisations négociés et maintenus pendant 3 ans</w:t>
      </w:r>
      <w:r w:rsidR="00BE4CE5" w:rsidRPr="000B4B2B">
        <w:rPr>
          <w:rFonts w:ascii="Aptos" w:hAnsi="Aptos" w:cstheme="minorHAnsi"/>
          <w:sz w:val="22"/>
          <w:szCs w:val="22"/>
        </w:rPr>
        <w:t>.</w:t>
      </w:r>
    </w:p>
    <w:p w14:paraId="32E162EA" w14:textId="77777777" w:rsidR="007B7264" w:rsidRPr="000B4B2B" w:rsidRDefault="007B7264" w:rsidP="00DC26F8">
      <w:pPr>
        <w:jc w:val="both"/>
        <w:rPr>
          <w:rFonts w:ascii="Aptos" w:hAnsi="Aptos"/>
        </w:rPr>
      </w:pPr>
    </w:p>
    <w:p w14:paraId="0C20B9DD" w14:textId="77777777" w:rsidR="00DC26F8" w:rsidRPr="000B4B2B" w:rsidRDefault="00DC26F8" w:rsidP="00454B15">
      <w:pPr>
        <w:spacing w:after="120" w:line="240" w:lineRule="auto"/>
        <w:jc w:val="both"/>
        <w:rPr>
          <w:rFonts w:ascii="Aptos" w:hAnsi="Aptos" w:cstheme="minorHAnsi"/>
        </w:rPr>
      </w:pPr>
      <w:r w:rsidRPr="000B4B2B">
        <w:rPr>
          <w:rFonts w:ascii="Aptos" w:hAnsi="Aptos"/>
          <w:color w:val="0070C0"/>
        </w:rPr>
        <w:t xml:space="preserve">Le Maire (ou le Président) </w:t>
      </w:r>
      <w:r w:rsidRPr="000B4B2B">
        <w:rPr>
          <w:rFonts w:ascii="Aptos" w:hAnsi="Aptos"/>
        </w:rPr>
        <w:t xml:space="preserve">précise qu’afin de pouvoir adhérer définitivement à ce dispositif de protection des agents, il </w:t>
      </w:r>
      <w:r w:rsidRPr="000B4B2B">
        <w:rPr>
          <w:rFonts w:ascii="Aptos" w:hAnsi="Aptos" w:cstheme="minorHAnsi"/>
        </w:rPr>
        <w:t>convient de :</w:t>
      </w:r>
    </w:p>
    <w:p w14:paraId="3A95F982" w14:textId="3ED71162" w:rsidR="00FB6AA0" w:rsidRPr="000B4B2B" w:rsidRDefault="00FB6AA0" w:rsidP="00FB6AA0">
      <w:pPr>
        <w:numPr>
          <w:ilvl w:val="0"/>
          <w:numId w:val="10"/>
        </w:numPr>
        <w:spacing w:after="120"/>
        <w:jc w:val="both"/>
        <w:rPr>
          <w:rFonts w:ascii="Aptos" w:eastAsia="Arial" w:hAnsi="Aptos" w:cstheme="minorHAnsi"/>
        </w:rPr>
      </w:pPr>
      <w:r w:rsidRPr="000B4B2B">
        <w:rPr>
          <w:rFonts w:ascii="Aptos" w:hAnsi="Aptos" w:cstheme="minorHAnsi"/>
        </w:rPr>
        <w:lastRenderedPageBreak/>
        <w:t xml:space="preserve">Définir la participation en tant qu’employeur ; </w:t>
      </w:r>
      <w:r w:rsidR="0012536B" w:rsidRPr="000B4B2B">
        <w:rPr>
          <w:rFonts w:ascii="Aptos" w:hAnsi="Aptos" w:cstheme="minorHAnsi"/>
        </w:rPr>
        <w:t>Depuis le</w:t>
      </w:r>
      <w:r w:rsidRPr="000B4B2B">
        <w:rPr>
          <w:rFonts w:ascii="Aptos" w:hAnsi="Aptos" w:cstheme="minorHAnsi"/>
        </w:rPr>
        <w:t xml:space="preserve"> 1</w:t>
      </w:r>
      <w:r w:rsidRPr="000B4B2B">
        <w:rPr>
          <w:rFonts w:ascii="Aptos" w:hAnsi="Aptos" w:cstheme="minorHAnsi"/>
          <w:vertAlign w:val="superscript"/>
        </w:rPr>
        <w:t>er</w:t>
      </w:r>
      <w:r w:rsidRPr="000B4B2B">
        <w:rPr>
          <w:rFonts w:ascii="Aptos" w:hAnsi="Aptos" w:cstheme="minorHAnsi"/>
        </w:rPr>
        <w:t xml:space="preserve"> janvier 2026, la participation minimale de l’employeur ne p</w:t>
      </w:r>
      <w:r w:rsidR="00AF1514">
        <w:rPr>
          <w:rFonts w:ascii="Aptos" w:hAnsi="Aptos" w:cstheme="minorHAnsi"/>
        </w:rPr>
        <w:t>eut</w:t>
      </w:r>
      <w:r w:rsidRPr="000B4B2B">
        <w:rPr>
          <w:rFonts w:ascii="Aptos" w:hAnsi="Aptos" w:cstheme="minorHAnsi"/>
        </w:rPr>
        <w:t xml:space="preserve"> pas être inférieure à 50 % du montant de référence fixé à 30€, soit 15 € par agent et par mois.</w:t>
      </w:r>
    </w:p>
    <w:p w14:paraId="7D8C5047" w14:textId="77777777" w:rsidR="00AB66CF" w:rsidRPr="000B4B2B" w:rsidRDefault="00AB66CF" w:rsidP="00FE3AFE">
      <w:pPr>
        <w:spacing w:after="100" w:afterAutospacing="1"/>
        <w:rPr>
          <w:rFonts w:ascii="Aptos" w:hAnsi="Aptos" w:cs="Calibri"/>
          <w:b/>
          <w:bCs/>
          <w:sz w:val="20"/>
          <w:szCs w:val="20"/>
        </w:rPr>
      </w:pPr>
    </w:p>
    <w:p w14:paraId="1823DF27" w14:textId="6A73F509" w:rsidR="006D2AC6" w:rsidRPr="000B4B2B" w:rsidRDefault="006D2AC6" w:rsidP="006D2AC6">
      <w:pPr>
        <w:rPr>
          <w:rFonts w:ascii="Aptos" w:hAnsi="Aptos" w:cs="Arial"/>
          <w:b/>
          <w:bCs/>
          <w:sz w:val="24"/>
          <w:szCs w:val="24"/>
        </w:rPr>
      </w:pPr>
      <w:r w:rsidRPr="000B4B2B">
        <w:rPr>
          <w:rFonts w:ascii="Aptos" w:hAnsi="Aptos" w:cs="Arial"/>
          <w:b/>
          <w:bCs/>
          <w:sz w:val="24"/>
          <w:szCs w:val="24"/>
        </w:rPr>
        <w:t>DÉLIBÉRÉ</w:t>
      </w:r>
    </w:p>
    <w:p w14:paraId="4F7C1B95" w14:textId="77777777" w:rsidR="007739CC" w:rsidRPr="000B4B2B" w:rsidRDefault="007739CC" w:rsidP="007739CC">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l’article 40 de la loi n° 2019-828 du 6 août 2019 de transformation de la fonction publique ;</w:t>
      </w:r>
    </w:p>
    <w:p w14:paraId="673B0116" w14:textId="77777777" w:rsidR="007739CC" w:rsidRPr="000B4B2B" w:rsidRDefault="007739CC" w:rsidP="007739CC">
      <w:pPr>
        <w:autoSpaceDE w:val="0"/>
        <w:autoSpaceDN w:val="0"/>
        <w:adjustRightInd w:val="0"/>
        <w:spacing w:before="120" w:after="120" w:line="240" w:lineRule="auto"/>
        <w:jc w:val="both"/>
        <w:rPr>
          <w:rFonts w:ascii="Aptos" w:hAnsi="Aptos" w:cstheme="minorHAnsi"/>
        </w:rPr>
      </w:pPr>
    </w:p>
    <w:p w14:paraId="5DA5A0A7" w14:textId="77777777" w:rsidR="007739CC" w:rsidRPr="000B4B2B" w:rsidRDefault="007739CC" w:rsidP="007739CC">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le Code Général des Collectivités Territoriales ;</w:t>
      </w:r>
    </w:p>
    <w:p w14:paraId="36110394" w14:textId="77777777" w:rsidR="007739CC" w:rsidRPr="000B4B2B" w:rsidRDefault="007739CC" w:rsidP="007739CC">
      <w:pPr>
        <w:autoSpaceDE w:val="0"/>
        <w:autoSpaceDN w:val="0"/>
        <w:adjustRightInd w:val="0"/>
        <w:spacing w:before="120" w:after="120" w:line="240" w:lineRule="auto"/>
        <w:jc w:val="both"/>
        <w:rPr>
          <w:rFonts w:ascii="Aptos" w:hAnsi="Aptos" w:cstheme="minorHAnsi"/>
        </w:rPr>
      </w:pPr>
    </w:p>
    <w:p w14:paraId="45C32799" w14:textId="77777777" w:rsidR="007739CC" w:rsidRPr="000B4B2B" w:rsidRDefault="007739CC" w:rsidP="007739CC">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le Code général de la fonction publique, et notamment les articles L.452-11 ; L. 221-1 à L. 227-4 et L. 827-1 à L. 827-12 ;</w:t>
      </w:r>
    </w:p>
    <w:p w14:paraId="6AD2E276" w14:textId="77777777" w:rsidR="007739CC" w:rsidRPr="000B4B2B" w:rsidRDefault="007739CC" w:rsidP="007739CC">
      <w:pPr>
        <w:autoSpaceDE w:val="0"/>
        <w:autoSpaceDN w:val="0"/>
        <w:adjustRightInd w:val="0"/>
        <w:spacing w:before="120" w:after="120" w:line="240" w:lineRule="auto"/>
        <w:jc w:val="both"/>
        <w:rPr>
          <w:rFonts w:ascii="Aptos" w:hAnsi="Aptos" w:cstheme="minorHAnsi"/>
        </w:rPr>
      </w:pPr>
    </w:p>
    <w:p w14:paraId="4245E388" w14:textId="77777777" w:rsidR="007739CC" w:rsidRPr="000B4B2B" w:rsidRDefault="007739CC" w:rsidP="007739CC">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le Code de la commande publique et plus particulièrement les dispositions de l’article L. 2124-3 (procédure avec négociation)</w:t>
      </w:r>
    </w:p>
    <w:p w14:paraId="61D71E46" w14:textId="77777777" w:rsidR="007739CC" w:rsidRPr="000B4B2B" w:rsidRDefault="007739CC" w:rsidP="007739CC">
      <w:pPr>
        <w:autoSpaceDE w:val="0"/>
        <w:autoSpaceDN w:val="0"/>
        <w:adjustRightInd w:val="0"/>
        <w:spacing w:before="120" w:after="120" w:line="240" w:lineRule="auto"/>
        <w:jc w:val="both"/>
        <w:rPr>
          <w:rFonts w:ascii="Aptos" w:hAnsi="Aptos" w:cs="Arial"/>
          <w:sz w:val="20"/>
          <w:szCs w:val="20"/>
        </w:rPr>
      </w:pPr>
    </w:p>
    <w:p w14:paraId="26112E4B" w14:textId="0E36A7FC" w:rsidR="00CA233B" w:rsidRPr="000B4B2B" w:rsidRDefault="00CA233B" w:rsidP="007739CC">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le décret n°2011-1474 du 8 novembre 2011 relatif à la participation des collectivités territoriales et leurs établissements publics au financement de la protection sociale complémentaire de leurs agents ;</w:t>
      </w:r>
    </w:p>
    <w:p w14:paraId="65BFAF70" w14:textId="77777777" w:rsidR="00CA233B" w:rsidRPr="000B4B2B" w:rsidRDefault="00CA233B" w:rsidP="00454B15">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la circulaire N°RDFB 1220789 C du 25 mai 2012 relative à la participation des collectivités territoriales et des établissements publics à la protection sociale complémentaire de leurs agents ;</w:t>
      </w:r>
    </w:p>
    <w:p w14:paraId="547EC3E3" w14:textId="77777777" w:rsidR="00CA233B" w:rsidRPr="000B4B2B" w:rsidRDefault="00CA233B" w:rsidP="00454B15">
      <w:pPr>
        <w:pStyle w:val="Titre1"/>
        <w:spacing w:before="120" w:beforeAutospacing="0" w:after="120" w:afterAutospacing="0"/>
        <w:jc w:val="both"/>
        <w:rPr>
          <w:rFonts w:ascii="Aptos" w:eastAsiaTheme="minorHAnsi" w:hAnsi="Aptos" w:cstheme="minorHAnsi"/>
          <w:b w:val="0"/>
          <w:kern w:val="0"/>
          <w:sz w:val="22"/>
          <w:szCs w:val="22"/>
          <w:lang w:eastAsia="en-US"/>
        </w:rPr>
      </w:pPr>
      <w:r w:rsidRPr="000B4B2B">
        <w:rPr>
          <w:rFonts w:ascii="Aptos" w:eastAsiaTheme="minorHAnsi" w:hAnsi="Aptos" w:cstheme="minorHAnsi"/>
          <w:b w:val="0"/>
          <w:kern w:val="0"/>
          <w:sz w:val="22"/>
          <w:szCs w:val="22"/>
          <w:lang w:eastAsia="en-US"/>
        </w:rPr>
        <w:t>Vu l’ordonnance 2021-174 du 17 février 2021 relative à la négociation et aux accords collectifs dans la fonction publique ;</w:t>
      </w:r>
    </w:p>
    <w:p w14:paraId="598E8EA5" w14:textId="77777777" w:rsidR="00CA233B" w:rsidRPr="000B4B2B" w:rsidRDefault="00CA233B" w:rsidP="00454B15">
      <w:pPr>
        <w:spacing w:before="120" w:after="120" w:line="240" w:lineRule="auto"/>
        <w:jc w:val="both"/>
        <w:outlineLvl w:val="0"/>
        <w:rPr>
          <w:rFonts w:ascii="Aptos" w:hAnsi="Aptos" w:cstheme="minorHAnsi"/>
          <w:bCs/>
        </w:rPr>
      </w:pPr>
      <w:r w:rsidRPr="000B4B2B">
        <w:rPr>
          <w:rFonts w:ascii="Aptos" w:hAnsi="Aptos" w:cstheme="minorHAnsi"/>
          <w:bCs/>
        </w:rPr>
        <w:t xml:space="preserve">Vu l’ordonnance 2021-175 du 17 février 2021 </w:t>
      </w:r>
      <w:r w:rsidRPr="000B4B2B">
        <w:rPr>
          <w:rFonts w:ascii="Aptos" w:hAnsi="Aptos" w:cs="Arial"/>
          <w:kern w:val="3"/>
          <w:sz w:val="20"/>
          <w:szCs w:val="20"/>
        </w:rPr>
        <w:t>relative à la protection sociale complémentaire dans la fonction publique ;</w:t>
      </w:r>
    </w:p>
    <w:p w14:paraId="112C83E1" w14:textId="77777777" w:rsidR="00CA233B" w:rsidRPr="000B4B2B" w:rsidRDefault="00CA233B" w:rsidP="00454B15">
      <w:pPr>
        <w:pStyle w:val="Titre1"/>
        <w:spacing w:before="120" w:beforeAutospacing="0" w:after="120" w:afterAutospacing="0"/>
        <w:jc w:val="both"/>
        <w:rPr>
          <w:rFonts w:ascii="Aptos" w:eastAsiaTheme="minorHAnsi" w:hAnsi="Aptos" w:cstheme="minorHAnsi"/>
          <w:b w:val="0"/>
          <w:kern w:val="0"/>
          <w:sz w:val="22"/>
          <w:szCs w:val="22"/>
          <w:lang w:eastAsia="en-US"/>
        </w:rPr>
      </w:pPr>
      <w:r w:rsidRPr="000B4B2B">
        <w:rPr>
          <w:rFonts w:ascii="Aptos" w:eastAsiaTheme="minorHAnsi" w:hAnsi="Aptos" w:cstheme="minorHAnsi"/>
          <w:b w:val="0"/>
          <w:kern w:val="0"/>
          <w:sz w:val="22"/>
          <w:szCs w:val="22"/>
          <w:lang w:eastAsia="en-US"/>
        </w:rPr>
        <w:t>Vu le décret 2022-581 du 20 avril 2022 relatif aux garanties de protection sociale complémentaire et à la participation obligatoire des collectivités territoriales et de leurs établissements publics à leur financement ;</w:t>
      </w:r>
    </w:p>
    <w:p w14:paraId="73E290A2" w14:textId="77777777" w:rsidR="00CA233B" w:rsidRPr="000B4B2B" w:rsidRDefault="00CA233B" w:rsidP="00454B15">
      <w:pPr>
        <w:spacing w:before="120" w:after="120" w:line="240" w:lineRule="auto"/>
        <w:jc w:val="both"/>
        <w:outlineLvl w:val="0"/>
        <w:rPr>
          <w:rFonts w:ascii="Aptos" w:hAnsi="Aptos" w:cstheme="minorHAnsi"/>
          <w:bCs/>
        </w:rPr>
      </w:pPr>
      <w:r w:rsidRPr="000B4B2B">
        <w:rPr>
          <w:rFonts w:ascii="Aptos" w:hAnsi="Aptos" w:cstheme="minorHAnsi"/>
          <w:bCs/>
        </w:rPr>
        <w:t>Vu l’accord collectif national du 11 juillet 2023 portant réforme de la Protection Sociale Complémentaire dans la Fonction Publique Territoriale ;</w:t>
      </w:r>
    </w:p>
    <w:p w14:paraId="1281F350" w14:textId="3D0AB158" w:rsidR="00733AF3" w:rsidRPr="000B4B2B" w:rsidRDefault="00733AF3" w:rsidP="001C40FF">
      <w:pPr>
        <w:spacing w:before="120" w:after="120" w:line="240" w:lineRule="auto"/>
        <w:jc w:val="both"/>
        <w:rPr>
          <w:rFonts w:ascii="Aptos" w:hAnsi="Aptos"/>
        </w:rPr>
      </w:pPr>
      <w:r w:rsidRPr="000B4B2B">
        <w:rPr>
          <w:rFonts w:ascii="Aptos" w:hAnsi="Aptos"/>
        </w:rPr>
        <w:t xml:space="preserve">Vu </w:t>
      </w:r>
      <w:r w:rsidR="0026093C" w:rsidRPr="000B4B2B">
        <w:rPr>
          <w:rFonts w:ascii="Aptos" w:hAnsi="Aptos"/>
        </w:rPr>
        <w:t>la délibération de [</w:t>
      </w:r>
      <w:r w:rsidR="0026093C" w:rsidRPr="000B4B2B">
        <w:rPr>
          <w:rFonts w:ascii="Aptos" w:hAnsi="Aptos"/>
          <w:color w:val="365F91" w:themeColor="accent1" w:themeShade="BF"/>
        </w:rPr>
        <w:t>compléter : l’assemblée/le conseil municipal/le conseil d’administration]</w:t>
      </w:r>
      <w:r w:rsidR="0026093C" w:rsidRPr="000B4B2B">
        <w:rPr>
          <w:rFonts w:ascii="Aptos" w:hAnsi="Aptos"/>
        </w:rPr>
        <w:t xml:space="preserve"> en date de </w:t>
      </w:r>
      <w:r w:rsidR="0026093C" w:rsidRPr="000B4B2B">
        <w:rPr>
          <w:rFonts w:ascii="Aptos" w:hAnsi="Aptos"/>
          <w:color w:val="365F91" w:themeColor="accent1" w:themeShade="BF"/>
        </w:rPr>
        <w:t xml:space="preserve">[compléter : date] </w:t>
      </w:r>
      <w:r w:rsidR="0026093C" w:rsidRPr="000B4B2B">
        <w:rPr>
          <w:rFonts w:ascii="Aptos" w:hAnsi="Aptos"/>
        </w:rPr>
        <w:t>donnant</w:t>
      </w:r>
      <w:r w:rsidR="00E03E7E" w:rsidRPr="000B4B2B">
        <w:rPr>
          <w:rFonts w:ascii="Aptos" w:hAnsi="Aptos"/>
        </w:rPr>
        <w:t xml:space="preserve"> </w:t>
      </w:r>
      <w:r w:rsidR="0026093C" w:rsidRPr="000B4B2B">
        <w:rPr>
          <w:rFonts w:ascii="Aptos" w:hAnsi="Aptos"/>
        </w:rPr>
        <w:t xml:space="preserve">mandat au Centre de gestion de </w:t>
      </w:r>
      <w:r w:rsidR="00A35D58" w:rsidRPr="000B4B2B">
        <w:rPr>
          <w:rFonts w:ascii="Aptos" w:hAnsi="Aptos"/>
        </w:rPr>
        <w:t>la Marne</w:t>
      </w:r>
      <w:r w:rsidR="0026093C" w:rsidRPr="000B4B2B">
        <w:rPr>
          <w:rFonts w:ascii="Aptos" w:eastAsia="Arial" w:hAnsi="Aptos" w:cs="Arial"/>
        </w:rPr>
        <w:t xml:space="preserve"> </w:t>
      </w:r>
      <w:r w:rsidR="0026093C" w:rsidRPr="000B4B2B">
        <w:rPr>
          <w:rFonts w:ascii="Aptos" w:hAnsi="Aptos"/>
        </w:rPr>
        <w:t xml:space="preserve">pour l’organisation, la conduite et l’animation du dialogue social au niveau </w:t>
      </w:r>
      <w:r w:rsidR="006C607C" w:rsidRPr="000B4B2B">
        <w:rPr>
          <w:rFonts w:ascii="Aptos" w:hAnsi="Aptos"/>
        </w:rPr>
        <w:t>départemental</w:t>
      </w:r>
      <w:r w:rsidR="0026093C" w:rsidRPr="000B4B2B">
        <w:rPr>
          <w:rFonts w:ascii="Aptos" w:hAnsi="Aptos"/>
        </w:rPr>
        <w:t xml:space="preserve"> et pour la réalisation d’une mise en concurrence visant à la sélection d’un organisme d’assurance et la conclusion d</w:t>
      </w:r>
      <w:r w:rsidR="006C607C" w:rsidRPr="000B4B2B">
        <w:rPr>
          <w:rFonts w:ascii="Aptos" w:hAnsi="Aptos"/>
        </w:rPr>
        <w:t>’un</w:t>
      </w:r>
      <w:r w:rsidR="0026093C" w:rsidRPr="000B4B2B">
        <w:rPr>
          <w:rFonts w:ascii="Aptos" w:hAnsi="Aptos"/>
        </w:rPr>
        <w:t xml:space="preserve">e convention de participation pour la couverture du risque </w:t>
      </w:r>
      <w:r w:rsidR="004E3B0F" w:rsidRPr="000B4B2B">
        <w:rPr>
          <w:rFonts w:ascii="Aptos" w:hAnsi="Aptos"/>
        </w:rPr>
        <w:t>Santé</w:t>
      </w:r>
      <w:r w:rsidR="0026093C" w:rsidRPr="000B4B2B">
        <w:rPr>
          <w:rFonts w:ascii="Aptos" w:hAnsi="Aptos"/>
        </w:rPr>
        <w:t>.</w:t>
      </w:r>
    </w:p>
    <w:p w14:paraId="3DB355B6" w14:textId="59047955" w:rsidR="00BF22CB" w:rsidRPr="00EE0A32" w:rsidRDefault="00BF22CB" w:rsidP="00BF22CB">
      <w:pPr>
        <w:spacing w:before="120" w:after="120" w:line="240" w:lineRule="auto"/>
        <w:jc w:val="both"/>
        <w:rPr>
          <w:rFonts w:ascii="Aptos" w:hAnsi="Aptos"/>
          <w:bCs/>
        </w:rPr>
      </w:pPr>
      <w:r w:rsidRPr="00741EA7">
        <w:rPr>
          <w:rFonts w:ascii="Aptos" w:hAnsi="Aptos" w:cstheme="minorHAnsi"/>
          <w:bCs/>
        </w:rPr>
        <w:t>Vu l’avis du CST</w:t>
      </w:r>
      <w:r w:rsidRPr="00BF22CB">
        <w:rPr>
          <w:rFonts w:ascii="Aptos" w:hAnsi="Aptos"/>
          <w:bCs/>
        </w:rPr>
        <w:t xml:space="preserve"> du </w:t>
      </w:r>
      <w:r w:rsidRPr="00BF22CB">
        <w:rPr>
          <w:rFonts w:ascii="Aptos" w:hAnsi="Aptos"/>
          <w:bCs/>
        </w:rPr>
        <w:t>08 Septembre 2026</w:t>
      </w:r>
      <w:r w:rsidRPr="00741EA7">
        <w:rPr>
          <w:rFonts w:ascii="Aptos" w:hAnsi="Aptos"/>
          <w:bCs/>
        </w:rPr>
        <w:t xml:space="preserve"> favorable à la mise en place d’un contrat collectif de complémentaire santé à adhésion facultative au bénéfice de l’ensemble du personnel.</w:t>
      </w:r>
    </w:p>
    <w:p w14:paraId="25F3CA66" w14:textId="77777777" w:rsidR="00061617" w:rsidRDefault="00061617" w:rsidP="002107C1">
      <w:pPr>
        <w:spacing w:after="0"/>
        <w:jc w:val="both"/>
        <w:rPr>
          <w:rFonts w:ascii="Aptos" w:hAnsi="Aptos" w:cstheme="minorHAnsi"/>
          <w:bCs/>
        </w:rPr>
      </w:pPr>
    </w:p>
    <w:p w14:paraId="1FABBA9E" w14:textId="77777777" w:rsidR="00061617" w:rsidRDefault="00061617" w:rsidP="002107C1">
      <w:pPr>
        <w:spacing w:after="0"/>
        <w:jc w:val="both"/>
        <w:rPr>
          <w:rFonts w:ascii="Aptos" w:hAnsi="Aptos" w:cstheme="minorHAnsi"/>
          <w:bCs/>
        </w:rPr>
      </w:pPr>
      <w:bookmarkStart w:id="0" w:name="_GoBack"/>
      <w:bookmarkEnd w:id="0"/>
    </w:p>
    <w:p w14:paraId="4A64A631" w14:textId="77777777" w:rsidR="00061617" w:rsidRDefault="00061617" w:rsidP="002107C1">
      <w:pPr>
        <w:spacing w:after="0"/>
        <w:jc w:val="both"/>
        <w:rPr>
          <w:rFonts w:ascii="Aptos" w:hAnsi="Aptos" w:cstheme="minorHAnsi"/>
          <w:bCs/>
        </w:rPr>
      </w:pPr>
    </w:p>
    <w:p w14:paraId="040794BA" w14:textId="77777777" w:rsidR="00061617" w:rsidRDefault="00061617" w:rsidP="002107C1">
      <w:pPr>
        <w:spacing w:after="0"/>
        <w:jc w:val="both"/>
        <w:rPr>
          <w:rFonts w:ascii="Aptos" w:hAnsi="Aptos" w:cstheme="minorHAnsi"/>
          <w:bCs/>
        </w:rPr>
      </w:pPr>
    </w:p>
    <w:p w14:paraId="2B7F286C" w14:textId="77777777" w:rsidR="00061617" w:rsidRPr="000B4B2B" w:rsidRDefault="00061617" w:rsidP="002107C1">
      <w:pPr>
        <w:spacing w:after="0"/>
        <w:jc w:val="both"/>
        <w:rPr>
          <w:rFonts w:ascii="Aptos" w:hAnsi="Aptos"/>
        </w:rPr>
      </w:pPr>
    </w:p>
    <w:p w14:paraId="01AD5A52" w14:textId="77777777" w:rsidR="000F7A76" w:rsidRPr="000B4B2B" w:rsidRDefault="000F7A76" w:rsidP="000F7A76">
      <w:pPr>
        <w:spacing w:after="0"/>
        <w:ind w:right="-567"/>
        <w:jc w:val="both"/>
        <w:rPr>
          <w:rFonts w:ascii="Aptos" w:hAnsi="Aptos"/>
        </w:rPr>
      </w:pPr>
      <w:r w:rsidRPr="000B4B2B">
        <w:rPr>
          <w:rFonts w:ascii="Aptos" w:hAnsi="Aptos"/>
        </w:rPr>
        <w:t>Après discussion, l’assemblée décide de :</w:t>
      </w:r>
    </w:p>
    <w:p w14:paraId="35E3DD4B" w14:textId="77777777" w:rsidR="000F7A76" w:rsidRPr="000B4B2B" w:rsidRDefault="000F7A76" w:rsidP="00411E66">
      <w:pPr>
        <w:spacing w:after="0"/>
        <w:ind w:right="-567"/>
        <w:jc w:val="both"/>
        <w:rPr>
          <w:rFonts w:ascii="Aptos" w:hAnsi="Aptos"/>
        </w:rPr>
      </w:pPr>
    </w:p>
    <w:p w14:paraId="1F4AB18C" w14:textId="77777777" w:rsidR="00E61737" w:rsidRPr="000B4B2B" w:rsidRDefault="00E61737" w:rsidP="00E61737">
      <w:pPr>
        <w:numPr>
          <w:ilvl w:val="0"/>
          <w:numId w:val="3"/>
        </w:numPr>
        <w:spacing w:after="240" w:line="240" w:lineRule="auto"/>
        <w:ind w:left="437" w:hanging="284"/>
        <w:jc w:val="both"/>
        <w:rPr>
          <w:rFonts w:ascii="Aptos" w:eastAsia="Arial" w:hAnsi="Aptos" w:cs="Arial"/>
        </w:rPr>
      </w:pPr>
      <w:r w:rsidRPr="000B4B2B">
        <w:rPr>
          <w:rFonts w:ascii="Aptos" w:hAnsi="Aptos"/>
          <w:b/>
          <w:bCs/>
        </w:rPr>
        <w:t xml:space="preserve">Adhérer à la convention de participation pour la couverture du risque Santé et au contrat collectif à adhésion facultative afférent au bénéfice de l’ensemble des agents de </w:t>
      </w:r>
      <w:r w:rsidRPr="000B4B2B">
        <w:rPr>
          <w:rFonts w:ascii="Aptos" w:hAnsi="Aptos"/>
          <w:b/>
          <w:color w:val="0070C0"/>
        </w:rPr>
        <w:t>[compléter : collectivité] </w:t>
      </w:r>
      <w:r w:rsidRPr="000B4B2B">
        <w:rPr>
          <w:rFonts w:ascii="Aptos" w:eastAsia="Arial" w:hAnsi="Aptos" w:cs="Arial"/>
        </w:rPr>
        <w:t>;</w:t>
      </w:r>
    </w:p>
    <w:p w14:paraId="29F8F167" w14:textId="77777777" w:rsidR="00AC7531" w:rsidRPr="000B4B2B" w:rsidRDefault="00AC7531" w:rsidP="00AC7531">
      <w:pPr>
        <w:numPr>
          <w:ilvl w:val="0"/>
          <w:numId w:val="3"/>
        </w:numPr>
        <w:spacing w:after="120" w:line="240" w:lineRule="auto"/>
        <w:ind w:left="437" w:hanging="284"/>
        <w:jc w:val="both"/>
        <w:rPr>
          <w:rFonts w:ascii="Aptos" w:eastAsia="Arial" w:hAnsi="Aptos" w:cs="Arial"/>
        </w:rPr>
      </w:pPr>
      <w:r w:rsidRPr="000B4B2B">
        <w:rPr>
          <w:rFonts w:ascii="Aptos" w:hAnsi="Aptos"/>
          <w:b/>
          <w:bCs/>
        </w:rPr>
        <w:t>Participer financièrement chaque mois à la cotisation des agents à hauteur de :</w:t>
      </w:r>
    </w:p>
    <w:p w14:paraId="4E51B3B7" w14:textId="6521FB4C" w:rsidR="00AC7531" w:rsidRPr="000B4B2B" w:rsidRDefault="00AC7531" w:rsidP="34181C92">
      <w:pPr>
        <w:pStyle w:val="Paragraphedeliste"/>
        <w:widowControl w:val="0"/>
        <w:numPr>
          <w:ilvl w:val="0"/>
          <w:numId w:val="9"/>
        </w:numPr>
        <w:spacing w:before="240" w:after="120"/>
        <w:contextualSpacing/>
        <w:jc w:val="both"/>
        <w:rPr>
          <w:rFonts w:ascii="Aptos" w:hAnsi="Aptos" w:cstheme="minorBidi"/>
          <w:b/>
          <w:bCs/>
          <w:color w:val="00B050"/>
          <w:sz w:val="22"/>
          <w:szCs w:val="22"/>
          <w:u w:val="single"/>
        </w:rPr>
      </w:pPr>
      <w:r w:rsidRPr="34181C92">
        <w:rPr>
          <w:rFonts w:ascii="Aptos" w:eastAsia="Arial" w:hAnsi="Aptos" w:cstheme="minorBidi"/>
          <w:color w:val="00B050"/>
          <w:sz w:val="22"/>
          <w:szCs w:val="22"/>
        </w:rPr>
        <w:t xml:space="preserve">Option </w:t>
      </w:r>
      <w:r w:rsidRPr="34181C92">
        <w:rPr>
          <w:rFonts w:ascii="Aptos" w:hAnsi="Aptos" w:cstheme="minorBidi"/>
          <w:b/>
          <w:bCs/>
          <w:color w:val="00B050"/>
          <w:sz w:val="22"/>
          <w:szCs w:val="22"/>
          <w:u w:val="single"/>
        </w:rPr>
        <w:t xml:space="preserve">participation identique pour </w:t>
      </w:r>
      <w:r w:rsidRPr="004D6437">
        <w:rPr>
          <w:rFonts w:ascii="Aptos" w:hAnsi="Aptos" w:cstheme="minorBidi"/>
          <w:b/>
          <w:bCs/>
          <w:color w:val="00B050"/>
          <w:sz w:val="22"/>
          <w:szCs w:val="22"/>
          <w:highlight w:val="yellow"/>
          <w:u w:val="single"/>
        </w:rPr>
        <w:t xml:space="preserve">tous les </w:t>
      </w:r>
      <w:r w:rsidR="4221CC92" w:rsidRPr="004D6437">
        <w:rPr>
          <w:rFonts w:ascii="Aptos" w:hAnsi="Aptos" w:cstheme="minorBidi"/>
          <w:b/>
          <w:bCs/>
          <w:color w:val="00B050"/>
          <w:sz w:val="22"/>
          <w:szCs w:val="22"/>
          <w:highlight w:val="yellow"/>
          <w:u w:val="single"/>
        </w:rPr>
        <w:t>agents</w:t>
      </w:r>
    </w:p>
    <w:p w14:paraId="40C66B3B" w14:textId="26B6A24B" w:rsidR="004703FC" w:rsidRPr="005641FA" w:rsidRDefault="7116F43B" w:rsidP="057DB427">
      <w:pPr>
        <w:spacing w:after="0"/>
        <w:jc w:val="both"/>
        <w:rPr>
          <w:rFonts w:ascii="Aptos" w:eastAsia="Arial" w:hAnsi="Aptos"/>
          <w:i/>
          <w:iCs/>
          <w:color w:val="00B050"/>
        </w:rPr>
      </w:pPr>
      <w:r w:rsidRPr="057DB427">
        <w:rPr>
          <w:rFonts w:ascii="Aptos" w:eastAsia="Arial" w:hAnsi="Aptos"/>
          <w:i/>
          <w:iCs/>
          <w:color w:val="00B050"/>
        </w:rPr>
        <w:t>(</w:t>
      </w:r>
      <w:r w:rsidR="29F7A1FA" w:rsidRPr="057DB427">
        <w:rPr>
          <w:rFonts w:ascii="Aptos" w:eastAsia="Arial" w:hAnsi="Aptos"/>
          <w:i/>
          <w:iCs/>
          <w:color w:val="00B050"/>
        </w:rPr>
        <w:t>Pour rappel, depuis le</w:t>
      </w:r>
      <w:r w:rsidRPr="057DB427">
        <w:rPr>
          <w:rFonts w:ascii="Aptos" w:eastAsia="Arial" w:hAnsi="Aptos"/>
          <w:i/>
          <w:iCs/>
          <w:color w:val="00B050"/>
        </w:rPr>
        <w:t xml:space="preserve"> 1</w:t>
      </w:r>
      <w:r w:rsidRPr="057DB427">
        <w:rPr>
          <w:rFonts w:ascii="Aptos" w:eastAsia="Arial" w:hAnsi="Aptos"/>
          <w:i/>
          <w:iCs/>
          <w:color w:val="00B050"/>
          <w:vertAlign w:val="superscript"/>
        </w:rPr>
        <w:t>er</w:t>
      </w:r>
      <w:r w:rsidRPr="057DB427">
        <w:rPr>
          <w:rFonts w:ascii="Aptos" w:eastAsia="Arial" w:hAnsi="Aptos"/>
          <w:i/>
          <w:iCs/>
          <w:color w:val="00B050"/>
        </w:rPr>
        <w:t xml:space="preserve"> janvier 2026, participation minimale de 15€ par agent et par mois conformément au décret </w:t>
      </w:r>
      <w:r w:rsidR="3C15F5A5" w:rsidRPr="057DB427">
        <w:rPr>
          <w:rFonts w:ascii="Aptos" w:eastAsia="Arial" w:hAnsi="Aptos"/>
          <w:i/>
          <w:iCs/>
          <w:color w:val="00B050"/>
        </w:rPr>
        <w:t xml:space="preserve">n° </w:t>
      </w:r>
      <w:r w:rsidRPr="057DB427">
        <w:rPr>
          <w:rFonts w:ascii="Aptos" w:eastAsia="Arial" w:hAnsi="Aptos"/>
          <w:i/>
          <w:iCs/>
          <w:color w:val="00B050"/>
        </w:rPr>
        <w:t>2022-581 du 20 avril 2022</w:t>
      </w:r>
      <w:r w:rsidR="465F159B" w:rsidRPr="057DB427">
        <w:rPr>
          <w:rFonts w:ascii="Aptos" w:eastAsia="Arial" w:hAnsi="Aptos"/>
          <w:i/>
          <w:iCs/>
          <w:color w:val="00B050"/>
        </w:rPr>
        <w:t xml:space="preserve"> ; </w:t>
      </w:r>
    </w:p>
    <w:p w14:paraId="2F684F45" w14:textId="2FBFCBB2" w:rsidR="00AC7531" w:rsidRPr="005641FA" w:rsidRDefault="004703FC" w:rsidP="005641FA">
      <w:pPr>
        <w:spacing w:after="0"/>
        <w:jc w:val="both"/>
        <w:rPr>
          <w:rFonts w:ascii="Aptos" w:eastAsia="Arial" w:hAnsi="Aptos" w:cstheme="minorHAnsi"/>
          <w:i/>
          <w:iCs/>
          <w:color w:val="00B050"/>
        </w:rPr>
      </w:pPr>
      <w:r w:rsidRPr="005641FA">
        <w:rPr>
          <w:rFonts w:ascii="Aptos" w:eastAsia="Arial" w:hAnsi="Aptos" w:cstheme="minorHAnsi"/>
          <w:i/>
          <w:iCs/>
          <w:color w:val="00B050"/>
          <w:highlight w:val="yellow"/>
        </w:rPr>
        <w:t>Le montant de la participation ne doit pas dépasser celui de la cotisation due par l’agent)</w:t>
      </w:r>
      <w:r w:rsidRPr="005641FA">
        <w:rPr>
          <w:rFonts w:ascii="Aptos" w:eastAsia="Arial" w:hAnsi="Aptos" w:cstheme="minorHAnsi"/>
          <w:i/>
          <w:iCs/>
          <w:color w:val="00B050"/>
        </w:rPr>
        <w:t xml:space="preserve"> </w:t>
      </w:r>
    </w:p>
    <w:p w14:paraId="4E862C54" w14:textId="77777777" w:rsidR="004703FC" w:rsidRDefault="004703FC" w:rsidP="00AC7531">
      <w:pPr>
        <w:pStyle w:val="Paragraphedeliste"/>
        <w:spacing w:after="120"/>
        <w:jc w:val="both"/>
        <w:rPr>
          <w:rFonts w:ascii="Aptos" w:eastAsia="Arial" w:hAnsi="Aptos" w:cs="Calibri"/>
          <w:color w:val="0070C0"/>
          <w:sz w:val="22"/>
          <w:szCs w:val="28"/>
        </w:rPr>
      </w:pPr>
    </w:p>
    <w:p w14:paraId="4FB5D119" w14:textId="2501BB96" w:rsidR="00AC7531" w:rsidRPr="000B4B2B" w:rsidRDefault="00AC7531" w:rsidP="00AC7531">
      <w:pPr>
        <w:pStyle w:val="Paragraphedeliste"/>
        <w:spacing w:after="120"/>
        <w:jc w:val="both"/>
      </w:pPr>
      <w:r w:rsidRPr="34181C92">
        <w:rPr>
          <w:rFonts w:ascii="Aptos" w:eastAsia="Arial" w:hAnsi="Aptos" w:cs="Calibri"/>
          <w:color w:val="0070C0"/>
          <w:sz w:val="22"/>
          <w:szCs w:val="22"/>
        </w:rPr>
        <w:t>[</w:t>
      </w:r>
      <w:proofErr w:type="gramStart"/>
      <w:r w:rsidRPr="34181C92">
        <w:rPr>
          <w:rFonts w:ascii="Aptos" w:eastAsia="Arial" w:hAnsi="Aptos" w:cs="Calibri"/>
          <w:color w:val="0070C0"/>
          <w:sz w:val="22"/>
          <w:szCs w:val="22"/>
        </w:rPr>
        <w:t>à</w:t>
      </w:r>
      <w:proofErr w:type="gramEnd"/>
      <w:r w:rsidRPr="34181C92">
        <w:rPr>
          <w:rFonts w:ascii="Aptos" w:eastAsia="Arial" w:hAnsi="Aptos" w:cs="Calibri"/>
          <w:color w:val="0070C0"/>
          <w:sz w:val="22"/>
          <w:szCs w:val="22"/>
        </w:rPr>
        <w:t xml:space="preserve"> compléter]</w:t>
      </w:r>
      <w:r w:rsidRPr="34181C92">
        <w:rPr>
          <w:rFonts w:ascii="Aptos" w:eastAsia="Arial" w:hAnsi="Aptos" w:cs="Calibri"/>
          <w:sz w:val="22"/>
          <w:szCs w:val="22"/>
        </w:rPr>
        <w:t xml:space="preserve"> € par agent et par mois</w:t>
      </w:r>
    </w:p>
    <w:p w14:paraId="1FDD8BFF" w14:textId="3AC8CFB8" w:rsidR="34181C92" w:rsidRDefault="34181C92" w:rsidP="34181C92">
      <w:pPr>
        <w:pStyle w:val="Paragraphedeliste"/>
        <w:spacing w:after="120"/>
        <w:jc w:val="both"/>
        <w:rPr>
          <w:rFonts w:ascii="Aptos" w:eastAsia="Arial" w:hAnsi="Aptos" w:cs="Calibri"/>
          <w:sz w:val="22"/>
          <w:szCs w:val="22"/>
        </w:rPr>
      </w:pPr>
    </w:p>
    <w:p w14:paraId="0D238D6B" w14:textId="77777777" w:rsidR="00AC7531" w:rsidRPr="000B4B2B" w:rsidRDefault="00AC7531" w:rsidP="00FE3AFE">
      <w:pPr>
        <w:pStyle w:val="Paragraphedeliste"/>
        <w:widowControl w:val="0"/>
        <w:spacing w:line="276" w:lineRule="auto"/>
        <w:ind w:left="0"/>
        <w:jc w:val="both"/>
        <w:rPr>
          <w:rFonts w:ascii="Aptos" w:eastAsia="Arial" w:hAnsi="Aptos" w:cstheme="minorHAnsi"/>
          <w:color w:val="00B050"/>
          <w:sz w:val="22"/>
        </w:rPr>
      </w:pPr>
    </w:p>
    <w:p w14:paraId="27F4F37A" w14:textId="25E1F366" w:rsidR="00AC7531" w:rsidRPr="000B4B2B" w:rsidRDefault="00AC7531" w:rsidP="34181C92">
      <w:pPr>
        <w:pStyle w:val="Paragraphedeliste"/>
        <w:numPr>
          <w:ilvl w:val="0"/>
          <w:numId w:val="9"/>
        </w:numPr>
        <w:spacing w:after="120"/>
        <w:jc w:val="both"/>
        <w:rPr>
          <w:rFonts w:ascii="Aptos" w:eastAsia="Arial" w:hAnsi="Aptos" w:cstheme="minorBidi"/>
          <w:color w:val="00B050"/>
          <w:sz w:val="22"/>
          <w:szCs w:val="22"/>
        </w:rPr>
      </w:pPr>
      <w:r w:rsidRPr="34181C92">
        <w:rPr>
          <w:rFonts w:ascii="Aptos" w:eastAsia="Arial" w:hAnsi="Aptos" w:cstheme="minorBidi"/>
          <w:color w:val="00B050"/>
          <w:sz w:val="22"/>
          <w:szCs w:val="22"/>
        </w:rPr>
        <w:t xml:space="preserve">Option </w:t>
      </w:r>
      <w:r w:rsidRPr="34181C92">
        <w:rPr>
          <w:rFonts w:ascii="Aptos" w:eastAsia="Arial" w:hAnsi="Aptos" w:cstheme="minorBidi"/>
          <w:b/>
          <w:bCs/>
          <w:color w:val="00B050"/>
          <w:sz w:val="22"/>
          <w:szCs w:val="22"/>
          <w:u w:val="single"/>
        </w:rPr>
        <w:t>modulation de la participation en fonction du revenu brut d</w:t>
      </w:r>
      <w:r w:rsidR="00152DAC">
        <w:rPr>
          <w:rFonts w:ascii="Aptos" w:eastAsia="Arial" w:hAnsi="Aptos" w:cstheme="minorBidi"/>
          <w:b/>
          <w:bCs/>
          <w:color w:val="00B050"/>
          <w:sz w:val="22"/>
          <w:szCs w:val="22"/>
          <w:u w:val="single"/>
        </w:rPr>
        <w:t>e l’agent</w:t>
      </w:r>
      <w:r w:rsidR="1FE4BEF3" w:rsidRPr="34181C92">
        <w:rPr>
          <w:rFonts w:ascii="Aptos" w:eastAsia="Arial" w:hAnsi="Aptos" w:cstheme="minorBidi"/>
          <w:b/>
          <w:bCs/>
          <w:color w:val="00B050"/>
          <w:sz w:val="22"/>
          <w:szCs w:val="22"/>
          <w:u w:val="single"/>
        </w:rPr>
        <w:t xml:space="preserve"> (exemple ci-dessous avec 3 tranches de revenus)</w:t>
      </w:r>
    </w:p>
    <w:p w14:paraId="22037353" w14:textId="459D0B1F" w:rsidR="005641FA" w:rsidRPr="005641FA" w:rsidRDefault="3954CB8D" w:rsidP="057DB427">
      <w:pPr>
        <w:spacing w:after="0"/>
        <w:jc w:val="both"/>
        <w:rPr>
          <w:rFonts w:ascii="Aptos" w:eastAsia="Arial" w:hAnsi="Aptos"/>
          <w:i/>
          <w:iCs/>
          <w:color w:val="00B050"/>
          <w:highlight w:val="yellow"/>
        </w:rPr>
      </w:pPr>
      <w:r w:rsidRPr="057DB427">
        <w:rPr>
          <w:rFonts w:ascii="Aptos" w:eastAsia="Arial" w:hAnsi="Aptos"/>
          <w:i/>
          <w:iCs/>
          <w:color w:val="00B050"/>
          <w:highlight w:val="yellow"/>
        </w:rPr>
        <w:t>(Depuis le 1</w:t>
      </w:r>
      <w:r w:rsidRPr="057DB427">
        <w:rPr>
          <w:rFonts w:ascii="Aptos" w:eastAsia="Arial" w:hAnsi="Aptos"/>
          <w:i/>
          <w:iCs/>
          <w:color w:val="00B050"/>
          <w:highlight w:val="yellow"/>
          <w:vertAlign w:val="superscript"/>
        </w:rPr>
        <w:t>er</w:t>
      </w:r>
      <w:r w:rsidRPr="057DB427">
        <w:rPr>
          <w:rFonts w:ascii="Aptos" w:eastAsia="Arial" w:hAnsi="Aptos"/>
          <w:i/>
          <w:iCs/>
          <w:color w:val="00B050"/>
          <w:highlight w:val="yellow"/>
        </w:rPr>
        <w:t xml:space="preserve"> janvier 2026, participation minimale de 15€ par agent et par mois conformément au décret </w:t>
      </w:r>
      <w:r w:rsidR="12584213" w:rsidRPr="057DB427">
        <w:rPr>
          <w:rFonts w:ascii="Aptos" w:eastAsia="Arial" w:hAnsi="Aptos"/>
          <w:i/>
          <w:iCs/>
          <w:color w:val="00B050"/>
          <w:highlight w:val="yellow"/>
        </w:rPr>
        <w:t xml:space="preserve">n° </w:t>
      </w:r>
      <w:r w:rsidRPr="057DB427">
        <w:rPr>
          <w:rFonts w:ascii="Aptos" w:eastAsia="Arial" w:hAnsi="Aptos"/>
          <w:i/>
          <w:iCs/>
          <w:color w:val="00B050"/>
          <w:highlight w:val="yellow"/>
        </w:rPr>
        <w:t>2022-581 du 20 avril 2022</w:t>
      </w:r>
      <w:r w:rsidR="457E1A8D" w:rsidRPr="057DB427">
        <w:rPr>
          <w:rFonts w:ascii="Aptos" w:eastAsia="Arial" w:hAnsi="Aptos"/>
          <w:i/>
          <w:iCs/>
          <w:color w:val="00B050"/>
          <w:highlight w:val="yellow"/>
        </w:rPr>
        <w:t> ;</w:t>
      </w:r>
    </w:p>
    <w:p w14:paraId="554FD3FE" w14:textId="740C96D6" w:rsidR="5FE9E3CB" w:rsidRPr="005641FA" w:rsidRDefault="005641FA" w:rsidP="005641FA">
      <w:pPr>
        <w:spacing w:after="0"/>
        <w:jc w:val="both"/>
        <w:rPr>
          <w:rFonts w:ascii="Aptos" w:eastAsia="Arial" w:hAnsi="Aptos"/>
          <w:i/>
          <w:iCs/>
          <w:color w:val="00B050"/>
          <w:highlight w:val="yellow"/>
        </w:rPr>
      </w:pPr>
      <w:r w:rsidRPr="005641FA">
        <w:rPr>
          <w:rFonts w:ascii="Aptos" w:eastAsia="Arial" w:hAnsi="Aptos"/>
          <w:i/>
          <w:iCs/>
          <w:color w:val="00B050"/>
          <w:highlight w:val="yellow"/>
        </w:rPr>
        <w:t>Le montant de la participation ne doit pas dépasser celui de la cotisation due par l’agent ;</w:t>
      </w:r>
      <w:r w:rsidR="5FE9E3CB" w:rsidRPr="005641FA">
        <w:rPr>
          <w:rFonts w:ascii="Aptos" w:eastAsia="Arial" w:hAnsi="Aptos"/>
          <w:i/>
          <w:iCs/>
          <w:color w:val="00B050"/>
          <w:highlight w:val="yellow"/>
        </w:rPr>
        <w:t xml:space="preserve">) </w:t>
      </w:r>
    </w:p>
    <w:p w14:paraId="0F30E354" w14:textId="5812B3DC" w:rsidR="34181C92" w:rsidRDefault="34181C92" w:rsidP="34181C92">
      <w:pPr>
        <w:spacing w:after="120"/>
        <w:jc w:val="both"/>
        <w:rPr>
          <w:rFonts w:ascii="Aptos" w:eastAsia="Arial" w:hAnsi="Aptos"/>
          <w:b/>
          <w:bCs/>
          <w:color w:val="00B050"/>
          <w:u w:val="single"/>
        </w:rPr>
      </w:pPr>
    </w:p>
    <w:tbl>
      <w:tblPr>
        <w:tblW w:w="92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4"/>
        <w:gridCol w:w="3543"/>
      </w:tblGrid>
      <w:tr w:rsidR="00AC7531" w:rsidRPr="000B4B2B" w14:paraId="0F8AB946" w14:textId="77777777" w:rsidTr="00720067">
        <w:trPr>
          <w:trHeight w:val="402"/>
        </w:trPr>
        <w:tc>
          <w:tcPr>
            <w:tcW w:w="5704" w:type="dxa"/>
            <w:tcBorders>
              <w:top w:val="nil"/>
              <w:left w:val="nil"/>
            </w:tcBorders>
            <w:vAlign w:val="center"/>
          </w:tcPr>
          <w:p w14:paraId="7B2D4C3C" w14:textId="77777777" w:rsidR="00AC7531" w:rsidRPr="000B4B2B" w:rsidRDefault="00AC7531" w:rsidP="00165F3A">
            <w:pPr>
              <w:keepNext/>
              <w:ind w:right="284"/>
              <w:jc w:val="center"/>
              <w:rPr>
                <w:rFonts w:ascii="Aptos" w:eastAsia="Calibri" w:hAnsi="Aptos" w:cs="Calibri"/>
                <w:bCs/>
                <w:iCs/>
                <w:szCs w:val="28"/>
              </w:rPr>
            </w:pPr>
          </w:p>
        </w:tc>
        <w:tc>
          <w:tcPr>
            <w:tcW w:w="3543" w:type="dxa"/>
            <w:vAlign w:val="center"/>
          </w:tcPr>
          <w:p w14:paraId="13D28D7D" w14:textId="77777777" w:rsidR="00AC7531" w:rsidRPr="000B4B2B" w:rsidRDefault="00AC7531" w:rsidP="00165F3A">
            <w:pPr>
              <w:keepNext/>
              <w:ind w:left="-108" w:right="-110" w:firstLine="4"/>
              <w:jc w:val="center"/>
              <w:rPr>
                <w:rFonts w:ascii="Aptos" w:eastAsia="Calibri" w:hAnsi="Aptos" w:cs="Calibri"/>
                <w:b/>
                <w:bCs/>
                <w:iCs/>
                <w:color w:val="00B050"/>
                <w:szCs w:val="28"/>
              </w:rPr>
            </w:pPr>
            <w:r w:rsidRPr="000B4B2B">
              <w:rPr>
                <w:rFonts w:ascii="Aptos" w:eastAsia="Calibri" w:hAnsi="Aptos" w:cs="Calibri"/>
                <w:b/>
                <w:bCs/>
                <w:iCs/>
                <w:szCs w:val="28"/>
              </w:rPr>
              <w:t>Part de l’employeur</w:t>
            </w:r>
          </w:p>
        </w:tc>
      </w:tr>
      <w:tr w:rsidR="00720067" w:rsidRPr="000B4B2B" w14:paraId="784D8A13" w14:textId="77777777" w:rsidTr="00720067">
        <w:trPr>
          <w:trHeight w:val="510"/>
        </w:trPr>
        <w:tc>
          <w:tcPr>
            <w:tcW w:w="5704" w:type="dxa"/>
            <w:vAlign w:val="center"/>
          </w:tcPr>
          <w:p w14:paraId="57F26322" w14:textId="77777777" w:rsidR="00720067" w:rsidRPr="000B4B2B" w:rsidRDefault="00720067" w:rsidP="00720067">
            <w:pPr>
              <w:keepNext/>
              <w:spacing w:after="0"/>
              <w:jc w:val="center"/>
              <w:rPr>
                <w:rFonts w:ascii="Aptos" w:eastAsia="Calibri" w:hAnsi="Aptos" w:cs="Calibri"/>
                <w:iCs/>
                <w:szCs w:val="28"/>
              </w:rPr>
            </w:pPr>
            <w:r w:rsidRPr="000B4B2B">
              <w:rPr>
                <w:rFonts w:ascii="Aptos" w:eastAsia="Calibri" w:hAnsi="Aptos" w:cs="Calibri"/>
                <w:iCs/>
                <w:szCs w:val="28"/>
              </w:rPr>
              <w:t xml:space="preserve">Revenu brut inférieur à </w:t>
            </w:r>
            <w:r w:rsidRPr="000B4B2B">
              <w:rPr>
                <w:rFonts w:ascii="Aptos" w:eastAsia="Calibri" w:hAnsi="Aptos" w:cs="Calibri"/>
                <w:iCs/>
                <w:color w:val="4F81BD" w:themeColor="accent1"/>
                <w:szCs w:val="28"/>
              </w:rPr>
              <w:t xml:space="preserve">[à compléter] </w:t>
            </w:r>
            <w:r w:rsidRPr="000B4B2B">
              <w:rPr>
                <w:rFonts w:ascii="Aptos" w:eastAsia="Calibri" w:hAnsi="Aptos" w:cs="Calibri"/>
                <w:iCs/>
                <w:szCs w:val="28"/>
              </w:rPr>
              <w:t>euros</w:t>
            </w:r>
          </w:p>
        </w:tc>
        <w:tc>
          <w:tcPr>
            <w:tcW w:w="3543" w:type="dxa"/>
            <w:vAlign w:val="center"/>
          </w:tcPr>
          <w:p w14:paraId="610BF6A6" w14:textId="77777777" w:rsidR="00720067" w:rsidRDefault="00720067" w:rsidP="00720067">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p w14:paraId="08D1EBBE" w14:textId="24FA375F" w:rsidR="00720067" w:rsidRPr="000B4B2B" w:rsidRDefault="00720067" w:rsidP="00720067">
            <w:pPr>
              <w:keepNext/>
              <w:spacing w:after="0"/>
              <w:ind w:right="-110"/>
              <w:jc w:val="center"/>
              <w:rPr>
                <w:rFonts w:ascii="Aptos" w:eastAsia="Calibri" w:hAnsi="Aptos" w:cs="Calibri"/>
                <w:bCs/>
                <w:iCs/>
                <w:szCs w:val="28"/>
              </w:rPr>
            </w:pPr>
            <w:r w:rsidRPr="0084778A">
              <w:rPr>
                <w:rFonts w:ascii="Aptos" w:eastAsia="Calibri" w:hAnsi="Aptos" w:cs="Calibri"/>
                <w:bCs/>
                <w:i/>
                <w:szCs w:val="28"/>
              </w:rPr>
              <w:t>(</w:t>
            </w:r>
            <w:proofErr w:type="gramStart"/>
            <w:r w:rsidRPr="0084778A">
              <w:rPr>
                <w:rFonts w:ascii="Aptos" w:eastAsia="Calibri" w:hAnsi="Aptos" w:cs="Calibri"/>
                <w:bCs/>
                <w:i/>
                <w:szCs w:val="28"/>
              </w:rPr>
              <w:t>avec</w:t>
            </w:r>
            <w:proofErr w:type="gramEnd"/>
            <w:r w:rsidRPr="0084778A">
              <w:rPr>
                <w:rFonts w:ascii="Aptos" w:eastAsia="Calibri" w:hAnsi="Aptos" w:cs="Calibri"/>
                <w:bCs/>
                <w:i/>
                <w:szCs w:val="28"/>
              </w:rPr>
              <w:t xml:space="preserve"> un minimum de 15€)</w:t>
            </w:r>
          </w:p>
        </w:tc>
      </w:tr>
      <w:tr w:rsidR="00720067" w:rsidRPr="000B4B2B" w14:paraId="0085E11F" w14:textId="77777777" w:rsidTr="00720067">
        <w:trPr>
          <w:trHeight w:val="510"/>
        </w:trPr>
        <w:tc>
          <w:tcPr>
            <w:tcW w:w="5704" w:type="dxa"/>
            <w:vAlign w:val="center"/>
          </w:tcPr>
          <w:p w14:paraId="51B6E1A1" w14:textId="77777777" w:rsidR="00720067" w:rsidRPr="000B4B2B" w:rsidRDefault="00720067" w:rsidP="00720067">
            <w:pPr>
              <w:widowControl w:val="0"/>
              <w:spacing w:after="0"/>
              <w:ind w:right="36"/>
              <w:jc w:val="center"/>
              <w:rPr>
                <w:rFonts w:ascii="Aptos" w:eastAsia="Calibri" w:hAnsi="Aptos" w:cs="Calibri"/>
                <w:bCs/>
                <w:iCs/>
                <w:szCs w:val="28"/>
              </w:rPr>
            </w:pPr>
            <w:r w:rsidRPr="000B4B2B">
              <w:rPr>
                <w:rFonts w:ascii="Aptos" w:eastAsia="Calibri" w:hAnsi="Aptos" w:cs="Calibri"/>
                <w:iCs/>
                <w:szCs w:val="28"/>
              </w:rPr>
              <w:t xml:space="preserve">Revenu brut compris entre </w:t>
            </w:r>
            <w:r w:rsidRPr="000B4B2B">
              <w:rPr>
                <w:rFonts w:ascii="Aptos" w:eastAsia="Calibri" w:hAnsi="Aptos" w:cs="Calibri"/>
                <w:iCs/>
                <w:color w:val="4F81BD" w:themeColor="accent1"/>
                <w:szCs w:val="28"/>
              </w:rPr>
              <w:t xml:space="preserve">[à compléter] </w:t>
            </w:r>
            <w:r w:rsidRPr="000B4B2B">
              <w:rPr>
                <w:rFonts w:ascii="Aptos" w:eastAsia="Calibri" w:hAnsi="Aptos" w:cs="Calibri"/>
                <w:iCs/>
                <w:szCs w:val="28"/>
              </w:rPr>
              <w:t xml:space="preserve">euros et </w:t>
            </w:r>
            <w:r w:rsidRPr="000B4B2B">
              <w:rPr>
                <w:rFonts w:ascii="Aptos" w:eastAsia="Calibri" w:hAnsi="Aptos" w:cs="Calibri"/>
                <w:iCs/>
                <w:color w:val="4F81BD" w:themeColor="accent1"/>
                <w:szCs w:val="28"/>
              </w:rPr>
              <w:t xml:space="preserve">[à compléter] </w:t>
            </w:r>
            <w:r w:rsidRPr="000B4B2B">
              <w:rPr>
                <w:rFonts w:ascii="Aptos" w:eastAsia="Calibri" w:hAnsi="Aptos" w:cs="Calibri"/>
                <w:iCs/>
                <w:szCs w:val="28"/>
              </w:rPr>
              <w:t>euros</w:t>
            </w:r>
          </w:p>
        </w:tc>
        <w:tc>
          <w:tcPr>
            <w:tcW w:w="3543" w:type="dxa"/>
            <w:vAlign w:val="center"/>
          </w:tcPr>
          <w:p w14:paraId="4123AAF6" w14:textId="77777777" w:rsidR="00720067" w:rsidRDefault="00720067" w:rsidP="00720067">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p w14:paraId="6FFAB886" w14:textId="6813CCEB" w:rsidR="00720067" w:rsidRPr="000B4B2B" w:rsidRDefault="00720067" w:rsidP="00720067">
            <w:pPr>
              <w:widowControl w:val="0"/>
              <w:spacing w:after="0"/>
              <w:ind w:right="-110"/>
              <w:jc w:val="center"/>
              <w:rPr>
                <w:rFonts w:ascii="Aptos" w:eastAsia="Calibri" w:hAnsi="Aptos" w:cs="Calibri"/>
                <w:bCs/>
                <w:iCs/>
                <w:szCs w:val="28"/>
              </w:rPr>
            </w:pPr>
            <w:r w:rsidRPr="0084778A">
              <w:rPr>
                <w:rFonts w:ascii="Aptos" w:eastAsia="Calibri" w:hAnsi="Aptos" w:cs="Calibri"/>
                <w:bCs/>
                <w:i/>
                <w:szCs w:val="28"/>
              </w:rPr>
              <w:t>(</w:t>
            </w:r>
            <w:proofErr w:type="gramStart"/>
            <w:r w:rsidRPr="0084778A">
              <w:rPr>
                <w:rFonts w:ascii="Aptos" w:eastAsia="Calibri" w:hAnsi="Aptos" w:cs="Calibri"/>
                <w:bCs/>
                <w:i/>
                <w:szCs w:val="28"/>
              </w:rPr>
              <w:t>avec</w:t>
            </w:r>
            <w:proofErr w:type="gramEnd"/>
            <w:r w:rsidRPr="0084778A">
              <w:rPr>
                <w:rFonts w:ascii="Aptos" w:eastAsia="Calibri" w:hAnsi="Aptos" w:cs="Calibri"/>
                <w:bCs/>
                <w:i/>
                <w:szCs w:val="28"/>
              </w:rPr>
              <w:t xml:space="preserve"> un minimum de 15€)</w:t>
            </w:r>
          </w:p>
        </w:tc>
      </w:tr>
      <w:tr w:rsidR="00720067" w:rsidRPr="000B4B2B" w14:paraId="4A5447AE" w14:textId="77777777" w:rsidTr="00720067">
        <w:trPr>
          <w:trHeight w:val="510"/>
        </w:trPr>
        <w:tc>
          <w:tcPr>
            <w:tcW w:w="5704" w:type="dxa"/>
            <w:vAlign w:val="center"/>
          </w:tcPr>
          <w:p w14:paraId="2B1A2014" w14:textId="77777777" w:rsidR="00720067" w:rsidRPr="000B4B2B" w:rsidRDefault="00720067" w:rsidP="00720067">
            <w:pPr>
              <w:widowControl w:val="0"/>
              <w:spacing w:after="0"/>
              <w:ind w:right="36"/>
              <w:jc w:val="center"/>
              <w:rPr>
                <w:rFonts w:ascii="Aptos" w:eastAsia="Calibri" w:hAnsi="Aptos" w:cs="Calibri"/>
                <w:bCs/>
                <w:iCs/>
                <w:szCs w:val="28"/>
              </w:rPr>
            </w:pPr>
            <w:r w:rsidRPr="000B4B2B">
              <w:rPr>
                <w:rFonts w:ascii="Aptos" w:eastAsia="Calibri" w:hAnsi="Aptos" w:cs="Calibri"/>
                <w:iCs/>
                <w:szCs w:val="28"/>
              </w:rPr>
              <w:t xml:space="preserve">Revenu brut supérieur à </w:t>
            </w:r>
            <w:r w:rsidRPr="000B4B2B">
              <w:rPr>
                <w:rFonts w:ascii="Aptos" w:eastAsia="Calibri" w:hAnsi="Aptos" w:cs="Calibri"/>
                <w:iCs/>
                <w:color w:val="4F81BD" w:themeColor="accent1"/>
                <w:szCs w:val="28"/>
              </w:rPr>
              <w:t xml:space="preserve">[à compléter] </w:t>
            </w:r>
            <w:r w:rsidRPr="000B4B2B">
              <w:rPr>
                <w:rFonts w:ascii="Aptos" w:eastAsia="Calibri" w:hAnsi="Aptos" w:cs="Calibri"/>
                <w:iCs/>
                <w:szCs w:val="28"/>
              </w:rPr>
              <w:t>euros</w:t>
            </w:r>
          </w:p>
        </w:tc>
        <w:tc>
          <w:tcPr>
            <w:tcW w:w="3543" w:type="dxa"/>
            <w:vAlign w:val="center"/>
          </w:tcPr>
          <w:p w14:paraId="4E24EFC1" w14:textId="77777777" w:rsidR="00720067" w:rsidRDefault="00720067" w:rsidP="00720067">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p w14:paraId="244D737D" w14:textId="1E4ACC17" w:rsidR="00720067" w:rsidRPr="000B4B2B" w:rsidRDefault="00720067" w:rsidP="00720067">
            <w:pPr>
              <w:widowControl w:val="0"/>
              <w:spacing w:after="0"/>
              <w:ind w:right="-110"/>
              <w:jc w:val="center"/>
              <w:rPr>
                <w:rFonts w:ascii="Aptos" w:eastAsia="Calibri" w:hAnsi="Aptos" w:cs="Calibri"/>
                <w:bCs/>
                <w:iCs/>
                <w:szCs w:val="28"/>
              </w:rPr>
            </w:pPr>
            <w:r w:rsidRPr="0084778A">
              <w:rPr>
                <w:rFonts w:ascii="Aptos" w:eastAsia="Calibri" w:hAnsi="Aptos" w:cs="Calibri"/>
                <w:bCs/>
                <w:i/>
                <w:szCs w:val="28"/>
              </w:rPr>
              <w:t>(</w:t>
            </w:r>
            <w:proofErr w:type="gramStart"/>
            <w:r w:rsidRPr="0084778A">
              <w:rPr>
                <w:rFonts w:ascii="Aptos" w:eastAsia="Calibri" w:hAnsi="Aptos" w:cs="Calibri"/>
                <w:bCs/>
                <w:i/>
                <w:szCs w:val="28"/>
              </w:rPr>
              <w:t>avec</w:t>
            </w:r>
            <w:proofErr w:type="gramEnd"/>
            <w:r w:rsidRPr="0084778A">
              <w:rPr>
                <w:rFonts w:ascii="Aptos" w:eastAsia="Calibri" w:hAnsi="Aptos" w:cs="Calibri"/>
                <w:bCs/>
                <w:i/>
                <w:szCs w:val="28"/>
              </w:rPr>
              <w:t xml:space="preserve"> un minimum de 15€)</w:t>
            </w:r>
          </w:p>
        </w:tc>
      </w:tr>
    </w:tbl>
    <w:p w14:paraId="1E4EC86D" w14:textId="77777777" w:rsidR="00AC7531" w:rsidRPr="000B4B2B" w:rsidRDefault="00AC7531" w:rsidP="34181C92">
      <w:pPr>
        <w:widowControl w:val="0"/>
        <w:spacing w:after="0"/>
        <w:jc w:val="both"/>
        <w:rPr>
          <w:rFonts w:ascii="Aptos" w:hAnsi="Aptos"/>
        </w:rPr>
      </w:pPr>
    </w:p>
    <w:p w14:paraId="1444AE11" w14:textId="0966E5FD" w:rsidR="34181C92" w:rsidRDefault="34181C92" w:rsidP="34181C92">
      <w:pPr>
        <w:widowControl w:val="0"/>
        <w:spacing w:after="0"/>
        <w:jc w:val="both"/>
        <w:rPr>
          <w:rFonts w:ascii="Aptos" w:hAnsi="Aptos"/>
        </w:rPr>
      </w:pPr>
    </w:p>
    <w:p w14:paraId="45F1F15C" w14:textId="6D414D90" w:rsidR="34181C92" w:rsidRDefault="34181C92" w:rsidP="34181C92">
      <w:pPr>
        <w:widowControl w:val="0"/>
        <w:spacing w:after="0"/>
        <w:jc w:val="both"/>
        <w:rPr>
          <w:rFonts w:ascii="Aptos" w:hAnsi="Aptos"/>
        </w:rPr>
      </w:pPr>
    </w:p>
    <w:p w14:paraId="4F6BB02C" w14:textId="02E50797" w:rsidR="00AC7531" w:rsidRDefault="00AC7531" w:rsidP="34181C92">
      <w:pPr>
        <w:pStyle w:val="Paragraphedeliste"/>
        <w:numPr>
          <w:ilvl w:val="0"/>
          <w:numId w:val="9"/>
        </w:numPr>
        <w:spacing w:after="120"/>
        <w:jc w:val="both"/>
        <w:rPr>
          <w:rFonts w:ascii="Aptos" w:eastAsia="Arial" w:hAnsi="Aptos" w:cstheme="minorBidi"/>
          <w:color w:val="00B050"/>
          <w:sz w:val="22"/>
          <w:szCs w:val="22"/>
        </w:rPr>
      </w:pPr>
      <w:r w:rsidRPr="34181C92">
        <w:rPr>
          <w:rFonts w:ascii="Aptos" w:eastAsia="Arial" w:hAnsi="Aptos" w:cstheme="minorBidi"/>
          <w:color w:val="00B050"/>
          <w:sz w:val="22"/>
          <w:szCs w:val="22"/>
        </w:rPr>
        <w:t xml:space="preserve">Option </w:t>
      </w:r>
      <w:r w:rsidRPr="34181C92">
        <w:rPr>
          <w:rFonts w:ascii="Aptos" w:eastAsia="Arial" w:hAnsi="Aptos" w:cstheme="minorBidi"/>
          <w:b/>
          <w:bCs/>
          <w:color w:val="00B050"/>
          <w:sz w:val="22"/>
          <w:szCs w:val="22"/>
          <w:u w:val="single"/>
        </w:rPr>
        <w:t>modulation de la participation en fonction du revenu brut d</w:t>
      </w:r>
      <w:r w:rsidR="35D1CF1A" w:rsidRPr="34181C92">
        <w:rPr>
          <w:rFonts w:ascii="Aptos" w:eastAsia="Arial" w:hAnsi="Aptos" w:cstheme="minorBidi"/>
          <w:b/>
          <w:bCs/>
          <w:color w:val="00B050"/>
          <w:sz w:val="22"/>
          <w:szCs w:val="22"/>
          <w:u w:val="single"/>
        </w:rPr>
        <w:t>e l'agent</w:t>
      </w:r>
      <w:r w:rsidRPr="34181C92">
        <w:rPr>
          <w:rFonts w:ascii="Aptos" w:eastAsia="Arial" w:hAnsi="Aptos" w:cstheme="minorBidi"/>
          <w:b/>
          <w:bCs/>
          <w:color w:val="00B050"/>
          <w:sz w:val="22"/>
          <w:szCs w:val="22"/>
          <w:u w:val="single"/>
        </w:rPr>
        <w:t xml:space="preserve"> et de la situation familiale</w:t>
      </w:r>
      <w:r w:rsidRPr="34181C92">
        <w:rPr>
          <w:rFonts w:ascii="Aptos" w:eastAsia="Arial" w:hAnsi="Aptos" w:cstheme="minorBidi"/>
          <w:color w:val="00B050"/>
          <w:sz w:val="22"/>
          <w:szCs w:val="22"/>
        </w:rPr>
        <w:t xml:space="preserve"> (Il est possible de prévoir une participation employeur à la cotisation des conjoint (e)s et/ou des enfants)</w:t>
      </w:r>
      <w:r w:rsidR="20429696" w:rsidRPr="34181C92">
        <w:rPr>
          <w:rFonts w:ascii="Aptos" w:eastAsia="Arial" w:hAnsi="Aptos" w:cstheme="minorBidi"/>
          <w:color w:val="00B050"/>
          <w:sz w:val="22"/>
          <w:szCs w:val="22"/>
        </w:rPr>
        <w:t>. (</w:t>
      </w:r>
      <w:proofErr w:type="gramStart"/>
      <w:r w:rsidR="20429696" w:rsidRPr="34181C92">
        <w:rPr>
          <w:rFonts w:ascii="Aptos" w:eastAsia="Arial" w:hAnsi="Aptos" w:cstheme="minorBidi"/>
          <w:color w:val="00B050"/>
          <w:sz w:val="22"/>
          <w:szCs w:val="22"/>
        </w:rPr>
        <w:t>exemple</w:t>
      </w:r>
      <w:proofErr w:type="gramEnd"/>
      <w:r w:rsidR="20429696" w:rsidRPr="34181C92">
        <w:rPr>
          <w:rFonts w:ascii="Aptos" w:eastAsia="Arial" w:hAnsi="Aptos" w:cstheme="minorBidi"/>
          <w:color w:val="00B050"/>
          <w:sz w:val="22"/>
          <w:szCs w:val="22"/>
        </w:rPr>
        <w:t xml:space="preserve"> ci-dessous avec 3 tranches de revenus)</w:t>
      </w:r>
    </w:p>
    <w:p w14:paraId="11F7385E" w14:textId="71062A9D" w:rsidR="008A5A14" w:rsidRDefault="754DB401" w:rsidP="057DB427">
      <w:pPr>
        <w:spacing w:after="0"/>
        <w:jc w:val="both"/>
        <w:rPr>
          <w:rFonts w:ascii="Aptos" w:eastAsia="Arial" w:hAnsi="Aptos"/>
          <w:i/>
          <w:iCs/>
          <w:color w:val="00B050"/>
          <w:highlight w:val="yellow"/>
        </w:rPr>
      </w:pPr>
      <w:r w:rsidRPr="057DB427">
        <w:rPr>
          <w:rFonts w:ascii="Aptos" w:eastAsia="Arial" w:hAnsi="Aptos"/>
          <w:i/>
          <w:iCs/>
          <w:color w:val="00B050"/>
          <w:highlight w:val="yellow"/>
        </w:rPr>
        <w:t>(Depuis le 1</w:t>
      </w:r>
      <w:r w:rsidRPr="057DB427">
        <w:rPr>
          <w:rFonts w:ascii="Aptos" w:eastAsia="Arial" w:hAnsi="Aptos"/>
          <w:i/>
          <w:iCs/>
          <w:color w:val="00B050"/>
          <w:highlight w:val="yellow"/>
          <w:vertAlign w:val="superscript"/>
        </w:rPr>
        <w:t>er</w:t>
      </w:r>
      <w:r w:rsidRPr="057DB427">
        <w:rPr>
          <w:rFonts w:ascii="Aptos" w:eastAsia="Arial" w:hAnsi="Aptos"/>
          <w:i/>
          <w:iCs/>
          <w:color w:val="00B050"/>
          <w:highlight w:val="yellow"/>
        </w:rPr>
        <w:t xml:space="preserve"> janvier 2026, participation minimale de 15€ par agent et par mois conformément au décret </w:t>
      </w:r>
      <w:r w:rsidR="112A7757" w:rsidRPr="057DB427">
        <w:rPr>
          <w:rFonts w:ascii="Aptos" w:eastAsia="Arial" w:hAnsi="Aptos"/>
          <w:i/>
          <w:iCs/>
          <w:color w:val="00B050"/>
          <w:highlight w:val="yellow"/>
        </w:rPr>
        <w:t xml:space="preserve">n° </w:t>
      </w:r>
      <w:r w:rsidRPr="057DB427">
        <w:rPr>
          <w:rFonts w:ascii="Aptos" w:eastAsia="Arial" w:hAnsi="Aptos"/>
          <w:i/>
          <w:iCs/>
          <w:color w:val="00B050"/>
          <w:highlight w:val="yellow"/>
        </w:rPr>
        <w:t>2022-581 du 20 avril 2022</w:t>
      </w:r>
      <w:r w:rsidR="457E1A8D" w:rsidRPr="057DB427">
        <w:rPr>
          <w:rFonts w:ascii="Aptos" w:eastAsia="Arial" w:hAnsi="Aptos"/>
          <w:i/>
          <w:iCs/>
          <w:color w:val="00B050"/>
          <w:highlight w:val="yellow"/>
        </w:rPr>
        <w:t> ;</w:t>
      </w:r>
    </w:p>
    <w:p w14:paraId="056997EC" w14:textId="53E3F769" w:rsidR="00A86601" w:rsidRPr="008A5A14" w:rsidRDefault="003170A9" w:rsidP="008A5A14">
      <w:pPr>
        <w:spacing w:after="0"/>
        <w:jc w:val="both"/>
        <w:rPr>
          <w:rFonts w:ascii="Aptos" w:eastAsia="Arial" w:hAnsi="Aptos" w:cstheme="minorHAnsi"/>
          <w:i/>
          <w:iCs/>
          <w:color w:val="00B050"/>
          <w:highlight w:val="yellow"/>
        </w:rPr>
      </w:pPr>
      <w:r w:rsidRPr="008A5A14">
        <w:rPr>
          <w:rFonts w:ascii="Aptos" w:eastAsia="Arial" w:hAnsi="Aptos" w:cstheme="minorHAnsi"/>
          <w:i/>
          <w:iCs/>
          <w:color w:val="00B050"/>
          <w:highlight w:val="yellow"/>
        </w:rPr>
        <w:t>Le montant de la participation ne doit pas dépasser celui de la cotisation due par l’agent</w:t>
      </w:r>
      <w:r w:rsidR="00A86601" w:rsidRPr="008A5A14">
        <w:rPr>
          <w:rFonts w:ascii="Aptos" w:eastAsia="Arial" w:hAnsi="Aptos" w:cstheme="minorHAnsi"/>
          <w:i/>
          <w:iCs/>
          <w:color w:val="00B050"/>
          <w:highlight w:val="yellow"/>
        </w:rPr>
        <w:t xml:space="preserve">) </w:t>
      </w:r>
    </w:p>
    <w:p w14:paraId="3EF5DA14" w14:textId="77777777" w:rsidR="00A86601" w:rsidRPr="00A86601" w:rsidRDefault="00A86601" w:rsidP="00A86601">
      <w:pPr>
        <w:pStyle w:val="Paragraphedeliste"/>
        <w:ind w:left="720"/>
        <w:rPr>
          <w:highlight w:val="yellow"/>
        </w:rPr>
      </w:pPr>
    </w:p>
    <w:p w14:paraId="71527920" w14:textId="77777777" w:rsidR="00AC7531" w:rsidRPr="000B4B2B" w:rsidRDefault="00AC7531" w:rsidP="00FE3AFE">
      <w:pPr>
        <w:widowControl w:val="0"/>
        <w:spacing w:after="0"/>
        <w:jc w:val="both"/>
        <w:rPr>
          <w:rFonts w:ascii="Aptos" w:hAnsi="Aptos" w:cstheme="minorHAnsi"/>
        </w:rPr>
      </w:pPr>
    </w:p>
    <w:tbl>
      <w:tblPr>
        <w:tblW w:w="935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362"/>
        <w:gridCol w:w="2362"/>
        <w:gridCol w:w="2363"/>
      </w:tblGrid>
      <w:tr w:rsidR="00AC7531" w:rsidRPr="000B4B2B" w14:paraId="5BFB8D9B" w14:textId="77777777" w:rsidTr="00DF0B3E">
        <w:trPr>
          <w:trHeight w:val="402"/>
        </w:trPr>
        <w:tc>
          <w:tcPr>
            <w:tcW w:w="2268" w:type="dxa"/>
            <w:tcBorders>
              <w:top w:val="nil"/>
              <w:left w:val="nil"/>
            </w:tcBorders>
            <w:vAlign w:val="center"/>
          </w:tcPr>
          <w:p w14:paraId="03FDA51C" w14:textId="77777777" w:rsidR="00AC7531" w:rsidRPr="000B4B2B" w:rsidRDefault="00AC7531" w:rsidP="00486631">
            <w:pPr>
              <w:keepNext/>
              <w:spacing w:after="0"/>
              <w:ind w:right="284"/>
              <w:jc w:val="center"/>
              <w:rPr>
                <w:rFonts w:ascii="Aptos" w:eastAsia="Calibri" w:hAnsi="Aptos" w:cs="Calibri"/>
                <w:bCs/>
                <w:iCs/>
                <w:szCs w:val="28"/>
              </w:rPr>
            </w:pPr>
          </w:p>
        </w:tc>
        <w:tc>
          <w:tcPr>
            <w:tcW w:w="2362" w:type="dxa"/>
            <w:vAlign w:val="center"/>
          </w:tcPr>
          <w:p w14:paraId="34B3C69D" w14:textId="77777777" w:rsidR="00AC7531" w:rsidRPr="000B4B2B" w:rsidRDefault="00AC7531" w:rsidP="00486631">
            <w:pPr>
              <w:keepNext/>
              <w:spacing w:after="0"/>
              <w:ind w:left="-108" w:right="-110" w:firstLine="4"/>
              <w:jc w:val="center"/>
              <w:rPr>
                <w:rFonts w:ascii="Aptos" w:eastAsia="Calibri" w:hAnsi="Aptos" w:cs="Calibri"/>
                <w:b/>
                <w:bCs/>
                <w:iCs/>
                <w:szCs w:val="28"/>
              </w:rPr>
            </w:pPr>
            <w:r w:rsidRPr="000B4B2B">
              <w:rPr>
                <w:rFonts w:ascii="Aptos" w:eastAsia="Calibri" w:hAnsi="Aptos" w:cs="Calibri"/>
                <w:b/>
                <w:bCs/>
                <w:iCs/>
                <w:szCs w:val="28"/>
              </w:rPr>
              <w:t>Cotisation « Agent »</w:t>
            </w:r>
          </w:p>
          <w:p w14:paraId="6FD74BA6" w14:textId="77777777" w:rsidR="00AC7531" w:rsidRPr="000B4B2B" w:rsidRDefault="00AC7531" w:rsidP="00486631">
            <w:pPr>
              <w:keepNext/>
              <w:spacing w:after="0"/>
              <w:ind w:left="-108" w:right="-110" w:firstLine="4"/>
              <w:jc w:val="center"/>
              <w:rPr>
                <w:rFonts w:ascii="Aptos" w:eastAsia="Calibri" w:hAnsi="Aptos" w:cs="Calibri"/>
                <w:b/>
                <w:bCs/>
                <w:iCs/>
                <w:color w:val="00B050"/>
                <w:szCs w:val="28"/>
              </w:rPr>
            </w:pPr>
            <w:r w:rsidRPr="000B4B2B">
              <w:rPr>
                <w:rFonts w:ascii="Aptos" w:eastAsia="Calibri" w:hAnsi="Aptos" w:cs="Calibri"/>
                <w:b/>
                <w:bCs/>
                <w:iCs/>
                <w:szCs w:val="28"/>
              </w:rPr>
              <w:t>Part de l’employeur</w:t>
            </w:r>
          </w:p>
        </w:tc>
        <w:tc>
          <w:tcPr>
            <w:tcW w:w="2362" w:type="dxa"/>
            <w:vAlign w:val="center"/>
          </w:tcPr>
          <w:p w14:paraId="317E1E9C" w14:textId="77777777" w:rsidR="00AC7531" w:rsidRPr="000B4B2B" w:rsidRDefault="00AC7531" w:rsidP="00486631">
            <w:pPr>
              <w:keepNext/>
              <w:spacing w:after="0"/>
              <w:ind w:left="-108" w:right="-110" w:firstLine="4"/>
              <w:jc w:val="center"/>
              <w:rPr>
                <w:rFonts w:ascii="Aptos" w:eastAsia="Calibri" w:hAnsi="Aptos" w:cs="Calibri"/>
                <w:b/>
                <w:bCs/>
                <w:iCs/>
                <w:color w:val="00B050"/>
                <w:szCs w:val="28"/>
              </w:rPr>
            </w:pPr>
            <w:r w:rsidRPr="000B4B2B">
              <w:rPr>
                <w:rFonts w:ascii="Aptos" w:eastAsia="Calibri" w:hAnsi="Aptos" w:cs="Calibri"/>
                <w:b/>
                <w:bCs/>
                <w:iCs/>
                <w:color w:val="00B050"/>
                <w:szCs w:val="28"/>
              </w:rPr>
              <w:t>Cotisation « Conjoint »</w:t>
            </w:r>
          </w:p>
          <w:p w14:paraId="4E691186" w14:textId="77777777" w:rsidR="00AC7531" w:rsidRPr="000B4B2B" w:rsidRDefault="00AC7531" w:rsidP="00486631">
            <w:pPr>
              <w:keepNext/>
              <w:spacing w:after="0"/>
              <w:ind w:left="-108" w:right="-110" w:firstLine="4"/>
              <w:jc w:val="center"/>
              <w:rPr>
                <w:rFonts w:ascii="Aptos" w:eastAsia="Calibri" w:hAnsi="Aptos" w:cs="Calibri"/>
                <w:b/>
                <w:bCs/>
                <w:iCs/>
                <w:szCs w:val="28"/>
              </w:rPr>
            </w:pPr>
            <w:r w:rsidRPr="000B4B2B">
              <w:rPr>
                <w:rFonts w:ascii="Aptos" w:eastAsia="Calibri" w:hAnsi="Aptos" w:cs="Calibri"/>
                <w:b/>
                <w:bCs/>
                <w:iCs/>
                <w:color w:val="00B050"/>
                <w:szCs w:val="28"/>
              </w:rPr>
              <w:t>Part de l’employeur</w:t>
            </w:r>
          </w:p>
        </w:tc>
        <w:tc>
          <w:tcPr>
            <w:tcW w:w="2363" w:type="dxa"/>
            <w:vAlign w:val="center"/>
          </w:tcPr>
          <w:p w14:paraId="2FD22D21" w14:textId="77777777" w:rsidR="00AC7531" w:rsidRPr="000B4B2B" w:rsidRDefault="00AC7531" w:rsidP="00486631">
            <w:pPr>
              <w:keepNext/>
              <w:spacing w:after="0"/>
              <w:ind w:left="-108" w:right="-110" w:firstLine="4"/>
              <w:jc w:val="center"/>
              <w:rPr>
                <w:rFonts w:ascii="Aptos" w:eastAsia="Calibri" w:hAnsi="Aptos" w:cs="Calibri"/>
                <w:b/>
                <w:bCs/>
                <w:iCs/>
                <w:color w:val="00B050"/>
                <w:szCs w:val="28"/>
              </w:rPr>
            </w:pPr>
            <w:r w:rsidRPr="000B4B2B">
              <w:rPr>
                <w:rFonts w:ascii="Aptos" w:eastAsia="Calibri" w:hAnsi="Aptos" w:cs="Calibri"/>
                <w:b/>
                <w:bCs/>
                <w:iCs/>
                <w:color w:val="00B050"/>
                <w:szCs w:val="28"/>
              </w:rPr>
              <w:t>Cotisation « Enfant »</w:t>
            </w:r>
          </w:p>
          <w:p w14:paraId="2D1A1099" w14:textId="77777777" w:rsidR="00AC7531" w:rsidRPr="000B4B2B" w:rsidRDefault="00AC7531" w:rsidP="00486631">
            <w:pPr>
              <w:keepNext/>
              <w:spacing w:after="0"/>
              <w:ind w:left="-108" w:right="-110" w:firstLine="4"/>
              <w:jc w:val="center"/>
              <w:rPr>
                <w:rFonts w:ascii="Aptos" w:eastAsia="Calibri" w:hAnsi="Aptos" w:cs="Calibri"/>
                <w:b/>
                <w:bCs/>
                <w:iCs/>
                <w:szCs w:val="28"/>
              </w:rPr>
            </w:pPr>
            <w:r w:rsidRPr="000B4B2B">
              <w:rPr>
                <w:rFonts w:ascii="Aptos" w:eastAsia="Calibri" w:hAnsi="Aptos" w:cs="Calibri"/>
                <w:b/>
                <w:bCs/>
                <w:iCs/>
                <w:color w:val="00B050"/>
                <w:szCs w:val="28"/>
              </w:rPr>
              <w:t>Part de l’employeur</w:t>
            </w:r>
          </w:p>
        </w:tc>
      </w:tr>
      <w:tr w:rsidR="00DF0B3E" w:rsidRPr="000B4B2B" w14:paraId="1391171E" w14:textId="77777777" w:rsidTr="00DF0B3E">
        <w:trPr>
          <w:trHeight w:val="510"/>
        </w:trPr>
        <w:tc>
          <w:tcPr>
            <w:tcW w:w="2268" w:type="dxa"/>
          </w:tcPr>
          <w:p w14:paraId="5C744CD9" w14:textId="77777777" w:rsidR="00DF0B3E" w:rsidRPr="000B4B2B" w:rsidRDefault="00DF0B3E" w:rsidP="00DF0B3E">
            <w:pPr>
              <w:keepNext/>
              <w:ind w:right="37"/>
              <w:jc w:val="center"/>
              <w:rPr>
                <w:rFonts w:ascii="Aptos" w:eastAsia="Calibri" w:hAnsi="Aptos" w:cs="Calibri"/>
                <w:iCs/>
                <w:szCs w:val="28"/>
              </w:rPr>
            </w:pPr>
            <w:r w:rsidRPr="000B4B2B">
              <w:rPr>
                <w:rFonts w:ascii="Aptos" w:eastAsia="Calibri" w:hAnsi="Aptos" w:cs="Calibri"/>
                <w:iCs/>
                <w:szCs w:val="28"/>
              </w:rPr>
              <w:t xml:space="preserve">Revenu brut inférieur à </w:t>
            </w:r>
            <w:r w:rsidRPr="000B4B2B">
              <w:rPr>
                <w:rFonts w:ascii="Aptos" w:eastAsia="Calibri" w:hAnsi="Aptos" w:cs="Calibri"/>
                <w:iCs/>
                <w:color w:val="4F81BD" w:themeColor="accent1"/>
                <w:szCs w:val="28"/>
              </w:rPr>
              <w:t xml:space="preserve">[à compléter] </w:t>
            </w:r>
            <w:r w:rsidRPr="000B4B2B">
              <w:rPr>
                <w:rFonts w:ascii="Aptos" w:eastAsia="Calibri" w:hAnsi="Aptos" w:cs="Calibri"/>
                <w:iCs/>
                <w:szCs w:val="28"/>
              </w:rPr>
              <w:t>euros</w:t>
            </w:r>
          </w:p>
        </w:tc>
        <w:tc>
          <w:tcPr>
            <w:tcW w:w="2362" w:type="dxa"/>
            <w:vAlign w:val="center"/>
          </w:tcPr>
          <w:p w14:paraId="7E745EA1" w14:textId="77777777" w:rsidR="00DF0B3E" w:rsidRDefault="00DF0B3E" w:rsidP="00DF0B3E">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p w14:paraId="74B4FCFE" w14:textId="2D9E5ECA" w:rsidR="00DF0B3E" w:rsidRPr="000B4B2B" w:rsidRDefault="00DF0B3E" w:rsidP="00DF0B3E">
            <w:pPr>
              <w:keepNext/>
              <w:spacing w:after="0"/>
              <w:ind w:right="-110"/>
              <w:jc w:val="center"/>
              <w:rPr>
                <w:rFonts w:ascii="Aptos" w:eastAsia="Calibri" w:hAnsi="Aptos" w:cs="Calibri"/>
                <w:bCs/>
                <w:iCs/>
                <w:szCs w:val="28"/>
              </w:rPr>
            </w:pPr>
            <w:r>
              <w:rPr>
                <w:rFonts w:ascii="Aptos" w:eastAsia="Calibri" w:hAnsi="Aptos" w:cs="Calibri"/>
                <w:bCs/>
                <w:iCs/>
                <w:szCs w:val="28"/>
              </w:rPr>
              <w:t xml:space="preserve"> </w:t>
            </w:r>
            <w:r w:rsidRPr="0084778A">
              <w:rPr>
                <w:rFonts w:ascii="Aptos" w:eastAsia="Calibri" w:hAnsi="Aptos" w:cs="Calibri"/>
                <w:bCs/>
                <w:i/>
                <w:szCs w:val="28"/>
              </w:rPr>
              <w:t>(</w:t>
            </w:r>
            <w:proofErr w:type="gramStart"/>
            <w:r w:rsidRPr="0084778A">
              <w:rPr>
                <w:rFonts w:ascii="Aptos" w:eastAsia="Calibri" w:hAnsi="Aptos" w:cs="Calibri"/>
                <w:bCs/>
                <w:i/>
                <w:szCs w:val="28"/>
              </w:rPr>
              <w:t>avec</w:t>
            </w:r>
            <w:proofErr w:type="gramEnd"/>
            <w:r w:rsidRPr="0084778A">
              <w:rPr>
                <w:rFonts w:ascii="Aptos" w:eastAsia="Calibri" w:hAnsi="Aptos" w:cs="Calibri"/>
                <w:bCs/>
                <w:i/>
                <w:szCs w:val="28"/>
              </w:rPr>
              <w:t xml:space="preserve"> un minimum de 15€)</w:t>
            </w:r>
          </w:p>
        </w:tc>
        <w:tc>
          <w:tcPr>
            <w:tcW w:w="2362" w:type="dxa"/>
            <w:vAlign w:val="center"/>
          </w:tcPr>
          <w:p w14:paraId="5E5A8625" w14:textId="0F7283CD" w:rsidR="00DF0B3E" w:rsidRPr="003170A9" w:rsidRDefault="00DF0B3E" w:rsidP="003170A9">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tc>
        <w:tc>
          <w:tcPr>
            <w:tcW w:w="2363" w:type="dxa"/>
            <w:vAlign w:val="center"/>
          </w:tcPr>
          <w:p w14:paraId="51D92C9B" w14:textId="70F4562D" w:rsidR="00DF0B3E" w:rsidRPr="003170A9" w:rsidRDefault="00DF0B3E" w:rsidP="003170A9">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tc>
      </w:tr>
      <w:tr w:rsidR="00DF0B3E" w:rsidRPr="000B4B2B" w14:paraId="6F7E1E7B" w14:textId="77777777" w:rsidTr="00DF0B3E">
        <w:trPr>
          <w:trHeight w:val="510"/>
        </w:trPr>
        <w:tc>
          <w:tcPr>
            <w:tcW w:w="2268" w:type="dxa"/>
          </w:tcPr>
          <w:p w14:paraId="4030A773" w14:textId="77777777" w:rsidR="00DF0B3E" w:rsidRPr="000B4B2B" w:rsidRDefault="00DF0B3E" w:rsidP="00DF0B3E">
            <w:pPr>
              <w:widowControl w:val="0"/>
              <w:ind w:right="37"/>
              <w:jc w:val="center"/>
              <w:rPr>
                <w:rFonts w:ascii="Aptos" w:eastAsia="Calibri" w:hAnsi="Aptos" w:cs="Calibri"/>
                <w:bCs/>
                <w:iCs/>
                <w:szCs w:val="28"/>
              </w:rPr>
            </w:pPr>
            <w:r w:rsidRPr="000B4B2B">
              <w:rPr>
                <w:rFonts w:ascii="Aptos" w:eastAsia="Calibri" w:hAnsi="Aptos" w:cs="Calibri"/>
                <w:iCs/>
                <w:szCs w:val="28"/>
              </w:rPr>
              <w:t xml:space="preserve">Revenu brut compris entre </w:t>
            </w:r>
            <w:r w:rsidRPr="000B4B2B">
              <w:rPr>
                <w:rFonts w:ascii="Aptos" w:eastAsia="Calibri" w:hAnsi="Aptos" w:cs="Calibri"/>
                <w:iCs/>
                <w:color w:val="4F81BD" w:themeColor="accent1"/>
                <w:szCs w:val="28"/>
              </w:rPr>
              <w:t xml:space="preserve">[à compléter] </w:t>
            </w:r>
            <w:r w:rsidRPr="000B4B2B">
              <w:rPr>
                <w:rFonts w:ascii="Aptos" w:eastAsia="Calibri" w:hAnsi="Aptos" w:cs="Calibri"/>
                <w:iCs/>
                <w:szCs w:val="28"/>
              </w:rPr>
              <w:t xml:space="preserve">euros et </w:t>
            </w:r>
            <w:r w:rsidRPr="000B4B2B">
              <w:rPr>
                <w:rFonts w:ascii="Aptos" w:eastAsia="Calibri" w:hAnsi="Aptos" w:cs="Calibri"/>
                <w:iCs/>
                <w:color w:val="4F81BD" w:themeColor="accent1"/>
                <w:szCs w:val="28"/>
              </w:rPr>
              <w:t xml:space="preserve">[à compléter] </w:t>
            </w:r>
            <w:r w:rsidRPr="000B4B2B">
              <w:rPr>
                <w:rFonts w:ascii="Aptos" w:eastAsia="Calibri" w:hAnsi="Aptos" w:cs="Calibri"/>
                <w:iCs/>
                <w:szCs w:val="28"/>
              </w:rPr>
              <w:t>euros</w:t>
            </w:r>
          </w:p>
        </w:tc>
        <w:tc>
          <w:tcPr>
            <w:tcW w:w="2362" w:type="dxa"/>
            <w:vAlign w:val="center"/>
          </w:tcPr>
          <w:p w14:paraId="2201398C" w14:textId="77777777" w:rsidR="00DF0B3E" w:rsidRDefault="00DF0B3E" w:rsidP="00DF0B3E">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p w14:paraId="2594C08B" w14:textId="689B01F1" w:rsidR="00DF0B3E" w:rsidRPr="000B4B2B" w:rsidRDefault="00DF0B3E" w:rsidP="00DF0B3E">
            <w:pPr>
              <w:widowControl w:val="0"/>
              <w:spacing w:after="0"/>
              <w:ind w:right="-110"/>
              <w:jc w:val="center"/>
              <w:rPr>
                <w:rFonts w:ascii="Aptos" w:eastAsia="Calibri" w:hAnsi="Aptos" w:cs="Calibri"/>
                <w:bCs/>
                <w:iCs/>
                <w:szCs w:val="28"/>
              </w:rPr>
            </w:pPr>
            <w:r>
              <w:rPr>
                <w:rFonts w:ascii="Aptos" w:eastAsia="Calibri" w:hAnsi="Aptos" w:cs="Calibri"/>
                <w:bCs/>
                <w:iCs/>
                <w:szCs w:val="28"/>
              </w:rPr>
              <w:t xml:space="preserve"> </w:t>
            </w:r>
            <w:r w:rsidRPr="0084778A">
              <w:rPr>
                <w:rFonts w:ascii="Aptos" w:eastAsia="Calibri" w:hAnsi="Aptos" w:cs="Calibri"/>
                <w:bCs/>
                <w:i/>
                <w:szCs w:val="28"/>
              </w:rPr>
              <w:t>(</w:t>
            </w:r>
            <w:proofErr w:type="gramStart"/>
            <w:r w:rsidRPr="0084778A">
              <w:rPr>
                <w:rFonts w:ascii="Aptos" w:eastAsia="Calibri" w:hAnsi="Aptos" w:cs="Calibri"/>
                <w:bCs/>
                <w:i/>
                <w:szCs w:val="28"/>
              </w:rPr>
              <w:t>avec</w:t>
            </w:r>
            <w:proofErr w:type="gramEnd"/>
            <w:r w:rsidRPr="0084778A">
              <w:rPr>
                <w:rFonts w:ascii="Aptos" w:eastAsia="Calibri" w:hAnsi="Aptos" w:cs="Calibri"/>
                <w:bCs/>
                <w:i/>
                <w:szCs w:val="28"/>
              </w:rPr>
              <w:t xml:space="preserve"> un minimum de</w:t>
            </w:r>
            <w:r>
              <w:rPr>
                <w:rFonts w:ascii="Aptos" w:eastAsia="Calibri" w:hAnsi="Aptos" w:cs="Calibri"/>
                <w:bCs/>
                <w:iCs/>
                <w:szCs w:val="28"/>
              </w:rPr>
              <w:t xml:space="preserve"> </w:t>
            </w:r>
            <w:r w:rsidRPr="0084778A">
              <w:rPr>
                <w:rFonts w:ascii="Aptos" w:eastAsia="Calibri" w:hAnsi="Aptos" w:cs="Calibri"/>
                <w:bCs/>
                <w:i/>
                <w:szCs w:val="28"/>
              </w:rPr>
              <w:t>15€)</w:t>
            </w:r>
          </w:p>
        </w:tc>
        <w:tc>
          <w:tcPr>
            <w:tcW w:w="2362" w:type="dxa"/>
            <w:vAlign w:val="center"/>
          </w:tcPr>
          <w:p w14:paraId="56AB5F33" w14:textId="53221B95" w:rsidR="00DF0B3E" w:rsidRPr="003170A9" w:rsidRDefault="00DF0B3E" w:rsidP="003170A9">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tc>
        <w:tc>
          <w:tcPr>
            <w:tcW w:w="2363" w:type="dxa"/>
            <w:vAlign w:val="center"/>
          </w:tcPr>
          <w:p w14:paraId="0770050B" w14:textId="01CFDF79" w:rsidR="00DF0B3E" w:rsidRPr="003170A9" w:rsidRDefault="00DF0B3E" w:rsidP="003170A9">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tc>
      </w:tr>
      <w:tr w:rsidR="00DF0B3E" w:rsidRPr="000B4B2B" w14:paraId="13AE51FF" w14:textId="77777777" w:rsidTr="00DF0B3E">
        <w:trPr>
          <w:trHeight w:val="510"/>
        </w:trPr>
        <w:tc>
          <w:tcPr>
            <w:tcW w:w="2268" w:type="dxa"/>
          </w:tcPr>
          <w:p w14:paraId="54644A52" w14:textId="77777777" w:rsidR="00DF0B3E" w:rsidRPr="000B4B2B" w:rsidRDefault="00DF0B3E" w:rsidP="00DF0B3E">
            <w:pPr>
              <w:widowControl w:val="0"/>
              <w:ind w:right="37"/>
              <w:jc w:val="center"/>
              <w:rPr>
                <w:rFonts w:ascii="Aptos" w:eastAsia="Calibri" w:hAnsi="Aptos" w:cs="Calibri"/>
                <w:bCs/>
                <w:iCs/>
                <w:szCs w:val="28"/>
              </w:rPr>
            </w:pPr>
            <w:r w:rsidRPr="000B4B2B">
              <w:rPr>
                <w:rFonts w:ascii="Aptos" w:eastAsia="Calibri" w:hAnsi="Aptos" w:cs="Calibri"/>
                <w:iCs/>
                <w:szCs w:val="28"/>
              </w:rPr>
              <w:t xml:space="preserve">Revenu brut supérieur à </w:t>
            </w:r>
            <w:r w:rsidRPr="000B4B2B">
              <w:rPr>
                <w:rFonts w:ascii="Aptos" w:eastAsia="Calibri" w:hAnsi="Aptos" w:cs="Calibri"/>
                <w:iCs/>
                <w:color w:val="4F81BD" w:themeColor="accent1"/>
                <w:szCs w:val="28"/>
              </w:rPr>
              <w:t xml:space="preserve">[à compléter] </w:t>
            </w:r>
            <w:r w:rsidRPr="000B4B2B">
              <w:rPr>
                <w:rFonts w:ascii="Aptos" w:eastAsia="Calibri" w:hAnsi="Aptos" w:cs="Calibri"/>
                <w:iCs/>
                <w:szCs w:val="28"/>
              </w:rPr>
              <w:t>euros</w:t>
            </w:r>
          </w:p>
        </w:tc>
        <w:tc>
          <w:tcPr>
            <w:tcW w:w="2362" w:type="dxa"/>
            <w:vAlign w:val="center"/>
          </w:tcPr>
          <w:p w14:paraId="538E99C1" w14:textId="77777777" w:rsidR="00DF0B3E" w:rsidRDefault="00DF0B3E" w:rsidP="00DF0B3E">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p w14:paraId="26840C60" w14:textId="78997E56" w:rsidR="00DF0B3E" w:rsidRPr="000B4B2B" w:rsidRDefault="00DF0B3E" w:rsidP="00DF0B3E">
            <w:pPr>
              <w:widowControl w:val="0"/>
              <w:spacing w:after="0"/>
              <w:ind w:right="-110"/>
              <w:jc w:val="center"/>
              <w:rPr>
                <w:rFonts w:ascii="Aptos" w:eastAsia="Calibri" w:hAnsi="Aptos" w:cs="Calibri"/>
                <w:bCs/>
                <w:iCs/>
                <w:szCs w:val="28"/>
              </w:rPr>
            </w:pPr>
            <w:r>
              <w:rPr>
                <w:rFonts w:ascii="Aptos" w:eastAsia="Calibri" w:hAnsi="Aptos" w:cs="Calibri"/>
                <w:bCs/>
                <w:iCs/>
                <w:szCs w:val="28"/>
              </w:rPr>
              <w:t xml:space="preserve"> </w:t>
            </w:r>
            <w:r w:rsidRPr="0084778A">
              <w:rPr>
                <w:rFonts w:ascii="Aptos" w:eastAsia="Calibri" w:hAnsi="Aptos" w:cs="Calibri"/>
                <w:bCs/>
                <w:i/>
                <w:szCs w:val="28"/>
              </w:rPr>
              <w:t>(</w:t>
            </w:r>
            <w:proofErr w:type="gramStart"/>
            <w:r w:rsidRPr="0084778A">
              <w:rPr>
                <w:rFonts w:ascii="Aptos" w:eastAsia="Calibri" w:hAnsi="Aptos" w:cs="Calibri"/>
                <w:bCs/>
                <w:i/>
                <w:szCs w:val="28"/>
              </w:rPr>
              <w:t>avec</w:t>
            </w:r>
            <w:proofErr w:type="gramEnd"/>
            <w:r w:rsidRPr="0084778A">
              <w:rPr>
                <w:rFonts w:ascii="Aptos" w:eastAsia="Calibri" w:hAnsi="Aptos" w:cs="Calibri"/>
                <w:bCs/>
                <w:i/>
                <w:szCs w:val="28"/>
              </w:rPr>
              <w:t xml:space="preserve"> un minimum de 15€)</w:t>
            </w:r>
          </w:p>
        </w:tc>
        <w:tc>
          <w:tcPr>
            <w:tcW w:w="2362" w:type="dxa"/>
            <w:vAlign w:val="center"/>
          </w:tcPr>
          <w:p w14:paraId="32DB7786" w14:textId="42F3EF09" w:rsidR="00DF0B3E" w:rsidRPr="00904D48" w:rsidRDefault="00DF0B3E" w:rsidP="00904D48">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tc>
        <w:tc>
          <w:tcPr>
            <w:tcW w:w="2363" w:type="dxa"/>
            <w:vAlign w:val="center"/>
          </w:tcPr>
          <w:p w14:paraId="28850F72" w14:textId="43FD7D5F" w:rsidR="00DF0B3E" w:rsidRPr="00904D48" w:rsidRDefault="00DF0B3E" w:rsidP="00904D48">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tc>
      </w:tr>
    </w:tbl>
    <w:p w14:paraId="76490A06" w14:textId="77777777" w:rsidR="009F1BF7" w:rsidRPr="000B4B2B" w:rsidRDefault="009F1BF7" w:rsidP="00AC7531">
      <w:pPr>
        <w:widowControl w:val="0"/>
        <w:spacing w:after="120"/>
        <w:jc w:val="both"/>
        <w:rPr>
          <w:rFonts w:ascii="Aptos" w:hAnsi="Aptos" w:cstheme="minorHAnsi"/>
        </w:rPr>
      </w:pPr>
    </w:p>
    <w:p w14:paraId="2218ECA3" w14:textId="2C6112FE" w:rsidR="00AC7531" w:rsidRDefault="00AC7531" w:rsidP="00AC7531">
      <w:pPr>
        <w:pStyle w:val="Paragraphedeliste"/>
        <w:numPr>
          <w:ilvl w:val="0"/>
          <w:numId w:val="9"/>
        </w:numPr>
        <w:spacing w:after="120"/>
        <w:jc w:val="both"/>
        <w:rPr>
          <w:rFonts w:ascii="Aptos" w:eastAsia="Arial" w:hAnsi="Aptos" w:cstheme="minorHAnsi"/>
          <w:color w:val="00B050"/>
          <w:sz w:val="22"/>
        </w:rPr>
      </w:pPr>
      <w:r w:rsidRPr="000B4B2B">
        <w:rPr>
          <w:rFonts w:ascii="Aptos" w:eastAsia="Arial" w:hAnsi="Aptos" w:cstheme="minorHAnsi"/>
          <w:color w:val="00B050"/>
          <w:sz w:val="22"/>
        </w:rPr>
        <w:t xml:space="preserve">Option </w:t>
      </w:r>
      <w:r w:rsidRPr="000B4B2B">
        <w:rPr>
          <w:rFonts w:ascii="Aptos" w:eastAsia="Arial" w:hAnsi="Aptos" w:cstheme="minorHAnsi"/>
          <w:b/>
          <w:bCs/>
          <w:color w:val="00B050"/>
          <w:sz w:val="22"/>
          <w:u w:val="single"/>
        </w:rPr>
        <w:t xml:space="preserve">modulation de la participation </w:t>
      </w:r>
      <w:r w:rsidR="00B42D02">
        <w:rPr>
          <w:rFonts w:ascii="Aptos" w:eastAsia="Arial" w:hAnsi="Aptos" w:cstheme="minorHAnsi"/>
          <w:b/>
          <w:bCs/>
          <w:color w:val="00B050"/>
          <w:sz w:val="22"/>
          <w:u w:val="single"/>
        </w:rPr>
        <w:t xml:space="preserve">uniquement </w:t>
      </w:r>
      <w:r w:rsidRPr="000B4B2B">
        <w:rPr>
          <w:rFonts w:ascii="Aptos" w:eastAsia="Arial" w:hAnsi="Aptos" w:cstheme="minorHAnsi"/>
          <w:b/>
          <w:bCs/>
          <w:color w:val="00B050"/>
          <w:sz w:val="22"/>
          <w:u w:val="single"/>
        </w:rPr>
        <w:t>en fonction de la situation familiale</w:t>
      </w:r>
      <w:r w:rsidRPr="000B4B2B">
        <w:rPr>
          <w:rFonts w:ascii="Aptos" w:eastAsia="Arial" w:hAnsi="Aptos" w:cstheme="minorHAnsi"/>
          <w:color w:val="00B050"/>
          <w:sz w:val="22"/>
        </w:rPr>
        <w:t xml:space="preserve"> (Il est possible de prévoir une participation employeur à la cotisation des conjoint (e)s et/ou des enfants)</w:t>
      </w:r>
    </w:p>
    <w:p w14:paraId="50A10D61" w14:textId="3D6F1CA9" w:rsidR="00904D48" w:rsidRPr="00904D48" w:rsidRDefault="5161DFBD" w:rsidP="057DB427">
      <w:pPr>
        <w:spacing w:after="0"/>
        <w:jc w:val="both"/>
        <w:rPr>
          <w:rFonts w:ascii="Aptos" w:eastAsia="Arial" w:hAnsi="Aptos"/>
          <w:i/>
          <w:iCs/>
          <w:color w:val="00B050"/>
          <w:highlight w:val="yellow"/>
        </w:rPr>
      </w:pPr>
      <w:r w:rsidRPr="057DB427">
        <w:rPr>
          <w:rFonts w:ascii="Aptos" w:eastAsia="Arial" w:hAnsi="Aptos"/>
          <w:i/>
          <w:iCs/>
          <w:color w:val="00B050"/>
          <w:highlight w:val="yellow"/>
        </w:rPr>
        <w:t>(</w:t>
      </w:r>
      <w:r w:rsidR="6C1DFE61" w:rsidRPr="057DB427">
        <w:rPr>
          <w:rFonts w:ascii="Aptos" w:eastAsia="Arial" w:hAnsi="Aptos"/>
          <w:i/>
          <w:iCs/>
          <w:color w:val="00B050"/>
          <w:highlight w:val="yellow"/>
        </w:rPr>
        <w:t>Depuis le 1</w:t>
      </w:r>
      <w:r w:rsidR="6C1DFE61" w:rsidRPr="057DB427">
        <w:rPr>
          <w:rFonts w:ascii="Aptos" w:eastAsia="Arial" w:hAnsi="Aptos"/>
          <w:i/>
          <w:iCs/>
          <w:color w:val="00B050"/>
          <w:highlight w:val="yellow"/>
          <w:vertAlign w:val="superscript"/>
        </w:rPr>
        <w:t>er</w:t>
      </w:r>
      <w:r w:rsidR="6C1DFE61" w:rsidRPr="057DB427">
        <w:rPr>
          <w:rFonts w:ascii="Aptos" w:eastAsia="Arial" w:hAnsi="Aptos"/>
          <w:i/>
          <w:iCs/>
          <w:color w:val="00B050"/>
          <w:highlight w:val="yellow"/>
        </w:rPr>
        <w:t xml:space="preserve"> janvier 2026, participation minimale de 15€ par agent et par mois conformément au décret </w:t>
      </w:r>
      <w:r w:rsidR="01B4A925" w:rsidRPr="057DB427">
        <w:rPr>
          <w:rFonts w:ascii="Aptos" w:eastAsia="Arial" w:hAnsi="Aptos"/>
          <w:i/>
          <w:iCs/>
          <w:color w:val="00B050"/>
          <w:highlight w:val="yellow"/>
        </w:rPr>
        <w:t xml:space="preserve">n° </w:t>
      </w:r>
      <w:r w:rsidR="6C1DFE61" w:rsidRPr="057DB427">
        <w:rPr>
          <w:rFonts w:ascii="Aptos" w:eastAsia="Arial" w:hAnsi="Aptos"/>
          <w:i/>
          <w:iCs/>
          <w:color w:val="00B050"/>
          <w:highlight w:val="yellow"/>
        </w:rPr>
        <w:t>2022-581 du 20 avril 2022</w:t>
      </w:r>
    </w:p>
    <w:p w14:paraId="6D03DB1E" w14:textId="400441C8" w:rsidR="00563505" w:rsidRPr="00904D48" w:rsidRDefault="00563505" w:rsidP="00904D48">
      <w:pPr>
        <w:spacing w:after="0"/>
        <w:jc w:val="both"/>
        <w:rPr>
          <w:rFonts w:ascii="Aptos" w:eastAsia="Arial" w:hAnsi="Aptos" w:cstheme="minorHAnsi"/>
          <w:i/>
          <w:iCs/>
          <w:color w:val="00B050"/>
          <w:highlight w:val="yellow"/>
        </w:rPr>
      </w:pPr>
      <w:r w:rsidRPr="00904D48">
        <w:rPr>
          <w:rFonts w:ascii="Aptos" w:eastAsia="Arial" w:hAnsi="Aptos" w:cstheme="minorHAnsi"/>
          <w:i/>
          <w:iCs/>
          <w:color w:val="00B050"/>
          <w:highlight w:val="yellow"/>
        </w:rPr>
        <w:t xml:space="preserve">Le montant de la participation ne doit pas dépasser celui de la cotisation due par l’agent) </w:t>
      </w:r>
    </w:p>
    <w:p w14:paraId="47FA01E3" w14:textId="77777777" w:rsidR="00563505" w:rsidRPr="00563505" w:rsidRDefault="00563505" w:rsidP="00563505">
      <w:pPr>
        <w:pStyle w:val="Paragraphedeliste"/>
        <w:ind w:left="720"/>
        <w:rPr>
          <w:highlight w:val="yellow"/>
        </w:rPr>
      </w:pPr>
    </w:p>
    <w:p w14:paraId="313AF2DF" w14:textId="77777777" w:rsidR="00AC7531" w:rsidRPr="000B4B2B" w:rsidRDefault="00AC7531" w:rsidP="00FE3AFE">
      <w:pPr>
        <w:widowControl w:val="0"/>
        <w:spacing w:after="0"/>
        <w:jc w:val="both"/>
        <w:rPr>
          <w:rFonts w:ascii="Aptos" w:hAnsi="Aptos" w:cstheme="minorHAnsi"/>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gridCol w:w="3119"/>
      </w:tblGrid>
      <w:tr w:rsidR="00AC7531" w:rsidRPr="000B4B2B" w14:paraId="097ED82B" w14:textId="77777777" w:rsidTr="00486631">
        <w:trPr>
          <w:trHeight w:val="402"/>
        </w:trPr>
        <w:tc>
          <w:tcPr>
            <w:tcW w:w="3118" w:type="dxa"/>
            <w:vAlign w:val="center"/>
          </w:tcPr>
          <w:p w14:paraId="3D841DB1" w14:textId="77777777" w:rsidR="00AC7531" w:rsidRPr="000B4B2B" w:rsidRDefault="00AC7531" w:rsidP="00486631">
            <w:pPr>
              <w:keepNext/>
              <w:spacing w:after="0"/>
              <w:ind w:left="-108" w:right="-110" w:firstLine="4"/>
              <w:jc w:val="center"/>
              <w:rPr>
                <w:rFonts w:ascii="Aptos" w:eastAsia="Calibri" w:hAnsi="Aptos" w:cs="Calibri"/>
                <w:b/>
                <w:bCs/>
                <w:iCs/>
                <w:szCs w:val="28"/>
              </w:rPr>
            </w:pPr>
            <w:r w:rsidRPr="000B4B2B">
              <w:rPr>
                <w:rFonts w:ascii="Aptos" w:eastAsia="Calibri" w:hAnsi="Aptos" w:cs="Calibri"/>
                <w:b/>
                <w:bCs/>
                <w:iCs/>
                <w:szCs w:val="28"/>
              </w:rPr>
              <w:t>Cotisation « Agent »</w:t>
            </w:r>
          </w:p>
          <w:p w14:paraId="1073F07C" w14:textId="77777777" w:rsidR="00AC7531" w:rsidRPr="000B4B2B" w:rsidRDefault="00AC7531" w:rsidP="00486631">
            <w:pPr>
              <w:keepNext/>
              <w:spacing w:after="0"/>
              <w:ind w:left="-108" w:right="-110" w:firstLine="4"/>
              <w:jc w:val="center"/>
              <w:rPr>
                <w:rFonts w:ascii="Aptos" w:eastAsia="Calibri" w:hAnsi="Aptos" w:cs="Calibri"/>
                <w:b/>
                <w:bCs/>
                <w:iCs/>
                <w:color w:val="00B050"/>
                <w:szCs w:val="28"/>
              </w:rPr>
            </w:pPr>
            <w:r w:rsidRPr="000B4B2B">
              <w:rPr>
                <w:rFonts w:ascii="Aptos" w:eastAsia="Calibri" w:hAnsi="Aptos" w:cs="Calibri"/>
                <w:b/>
                <w:bCs/>
                <w:iCs/>
                <w:szCs w:val="28"/>
              </w:rPr>
              <w:t>Part de l’employeur</w:t>
            </w:r>
          </w:p>
        </w:tc>
        <w:tc>
          <w:tcPr>
            <w:tcW w:w="3118" w:type="dxa"/>
            <w:vAlign w:val="center"/>
          </w:tcPr>
          <w:p w14:paraId="4ADD8F13" w14:textId="77777777" w:rsidR="00AC7531" w:rsidRPr="000B4B2B" w:rsidRDefault="00AC7531" w:rsidP="00486631">
            <w:pPr>
              <w:keepNext/>
              <w:spacing w:after="0"/>
              <w:ind w:left="-108" w:right="-110" w:firstLine="4"/>
              <w:jc w:val="center"/>
              <w:rPr>
                <w:rFonts w:ascii="Aptos" w:eastAsia="Calibri" w:hAnsi="Aptos" w:cs="Calibri"/>
                <w:b/>
                <w:bCs/>
                <w:iCs/>
                <w:color w:val="00B050"/>
                <w:szCs w:val="28"/>
              </w:rPr>
            </w:pPr>
            <w:r w:rsidRPr="000B4B2B">
              <w:rPr>
                <w:rFonts w:ascii="Aptos" w:eastAsia="Calibri" w:hAnsi="Aptos" w:cs="Calibri"/>
                <w:b/>
                <w:bCs/>
                <w:iCs/>
                <w:color w:val="00B050"/>
                <w:szCs w:val="28"/>
              </w:rPr>
              <w:t>Cotisation « Conjoint »</w:t>
            </w:r>
          </w:p>
          <w:p w14:paraId="30C6B76D" w14:textId="77777777" w:rsidR="00AC7531" w:rsidRPr="000B4B2B" w:rsidRDefault="00AC7531" w:rsidP="00486631">
            <w:pPr>
              <w:keepNext/>
              <w:spacing w:after="0"/>
              <w:ind w:left="-108" w:right="-110" w:firstLine="4"/>
              <w:jc w:val="center"/>
              <w:rPr>
                <w:rFonts w:ascii="Aptos" w:eastAsia="Calibri" w:hAnsi="Aptos" w:cs="Calibri"/>
                <w:b/>
                <w:bCs/>
                <w:iCs/>
                <w:szCs w:val="28"/>
              </w:rPr>
            </w:pPr>
            <w:r w:rsidRPr="000B4B2B">
              <w:rPr>
                <w:rFonts w:ascii="Aptos" w:eastAsia="Calibri" w:hAnsi="Aptos" w:cs="Calibri"/>
                <w:b/>
                <w:bCs/>
                <w:iCs/>
                <w:color w:val="00B050"/>
                <w:szCs w:val="28"/>
              </w:rPr>
              <w:t>Part de l’employeur</w:t>
            </w:r>
          </w:p>
        </w:tc>
        <w:tc>
          <w:tcPr>
            <w:tcW w:w="3119" w:type="dxa"/>
            <w:vAlign w:val="center"/>
          </w:tcPr>
          <w:p w14:paraId="52779D2C" w14:textId="77777777" w:rsidR="00AC7531" w:rsidRPr="000B4B2B" w:rsidRDefault="00AC7531" w:rsidP="00486631">
            <w:pPr>
              <w:keepNext/>
              <w:spacing w:after="0"/>
              <w:ind w:left="-108" w:right="-110" w:firstLine="4"/>
              <w:jc w:val="center"/>
              <w:rPr>
                <w:rFonts w:ascii="Aptos" w:eastAsia="Calibri" w:hAnsi="Aptos" w:cs="Calibri"/>
                <w:b/>
                <w:bCs/>
                <w:iCs/>
                <w:color w:val="00B050"/>
                <w:szCs w:val="28"/>
              </w:rPr>
            </w:pPr>
            <w:r w:rsidRPr="000B4B2B">
              <w:rPr>
                <w:rFonts w:ascii="Aptos" w:eastAsia="Calibri" w:hAnsi="Aptos" w:cs="Calibri"/>
                <w:b/>
                <w:bCs/>
                <w:iCs/>
                <w:color w:val="00B050"/>
                <w:szCs w:val="28"/>
              </w:rPr>
              <w:t>Cotisation « Enfant »</w:t>
            </w:r>
          </w:p>
          <w:p w14:paraId="51D59340" w14:textId="77777777" w:rsidR="00AC7531" w:rsidRPr="000B4B2B" w:rsidRDefault="00AC7531" w:rsidP="00486631">
            <w:pPr>
              <w:keepNext/>
              <w:spacing w:after="0"/>
              <w:ind w:left="-108" w:right="-110" w:firstLine="4"/>
              <w:jc w:val="center"/>
              <w:rPr>
                <w:rFonts w:ascii="Aptos" w:eastAsia="Calibri" w:hAnsi="Aptos" w:cs="Calibri"/>
                <w:b/>
                <w:bCs/>
                <w:iCs/>
                <w:szCs w:val="28"/>
              </w:rPr>
            </w:pPr>
            <w:r w:rsidRPr="000B4B2B">
              <w:rPr>
                <w:rFonts w:ascii="Aptos" w:eastAsia="Calibri" w:hAnsi="Aptos" w:cs="Calibri"/>
                <w:b/>
                <w:bCs/>
                <w:iCs/>
                <w:color w:val="00B050"/>
                <w:szCs w:val="28"/>
              </w:rPr>
              <w:t>Part de l’employeur</w:t>
            </w:r>
          </w:p>
        </w:tc>
      </w:tr>
      <w:tr w:rsidR="006D2C06" w:rsidRPr="000B4B2B" w14:paraId="26D4D1D9" w14:textId="77777777" w:rsidTr="006D2C06">
        <w:trPr>
          <w:trHeight w:val="1134"/>
        </w:trPr>
        <w:tc>
          <w:tcPr>
            <w:tcW w:w="3118" w:type="dxa"/>
            <w:vAlign w:val="center"/>
          </w:tcPr>
          <w:p w14:paraId="79AE9FDE" w14:textId="77777777" w:rsidR="006D2C06" w:rsidRDefault="006D2C06" w:rsidP="006D2C06">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p w14:paraId="62379BE5" w14:textId="6C8FAA99" w:rsidR="006D2C06" w:rsidRPr="000B4B2B" w:rsidRDefault="006D2C06" w:rsidP="006D2C06">
            <w:pPr>
              <w:keepNext/>
              <w:spacing w:after="0"/>
              <w:ind w:right="-110"/>
              <w:jc w:val="center"/>
              <w:rPr>
                <w:rFonts w:ascii="Aptos" w:eastAsia="Calibri" w:hAnsi="Aptos" w:cs="Calibri"/>
                <w:bCs/>
                <w:iCs/>
                <w:szCs w:val="28"/>
              </w:rPr>
            </w:pPr>
            <w:r w:rsidRPr="0084778A">
              <w:rPr>
                <w:rFonts w:ascii="Aptos" w:eastAsia="Calibri" w:hAnsi="Aptos" w:cs="Calibri"/>
                <w:bCs/>
                <w:i/>
                <w:szCs w:val="28"/>
              </w:rPr>
              <w:t>(</w:t>
            </w:r>
            <w:proofErr w:type="gramStart"/>
            <w:r w:rsidRPr="0084778A">
              <w:rPr>
                <w:rFonts w:ascii="Aptos" w:eastAsia="Calibri" w:hAnsi="Aptos" w:cs="Calibri"/>
                <w:bCs/>
                <w:i/>
                <w:szCs w:val="28"/>
              </w:rPr>
              <w:t>avec</w:t>
            </w:r>
            <w:proofErr w:type="gramEnd"/>
            <w:r w:rsidRPr="0084778A">
              <w:rPr>
                <w:rFonts w:ascii="Aptos" w:eastAsia="Calibri" w:hAnsi="Aptos" w:cs="Calibri"/>
                <w:bCs/>
                <w:i/>
                <w:szCs w:val="28"/>
              </w:rPr>
              <w:t xml:space="preserve"> un minimum de 15€)</w:t>
            </w:r>
          </w:p>
        </w:tc>
        <w:tc>
          <w:tcPr>
            <w:tcW w:w="3118" w:type="dxa"/>
            <w:vAlign w:val="center"/>
          </w:tcPr>
          <w:p w14:paraId="0A649BD4" w14:textId="721BA407" w:rsidR="006D2C06" w:rsidRPr="00E31D54" w:rsidRDefault="006D2C06" w:rsidP="00E31D54">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tc>
        <w:tc>
          <w:tcPr>
            <w:tcW w:w="3119" w:type="dxa"/>
            <w:vAlign w:val="center"/>
          </w:tcPr>
          <w:p w14:paraId="50BABC40" w14:textId="09686F93" w:rsidR="006D2C06" w:rsidRPr="00E31D54" w:rsidRDefault="006D2C06" w:rsidP="00E31D54">
            <w:pPr>
              <w:keepNext/>
              <w:spacing w:after="0"/>
              <w:ind w:right="-110"/>
              <w:jc w:val="center"/>
              <w:rPr>
                <w:rFonts w:ascii="Aptos" w:eastAsia="Calibri" w:hAnsi="Aptos" w:cs="Calibri"/>
                <w:iCs/>
                <w:color w:val="000000" w:themeColor="text1"/>
                <w:szCs w:val="28"/>
              </w:rPr>
            </w:pPr>
            <w:r w:rsidRPr="00EE0A32">
              <w:rPr>
                <w:rFonts w:ascii="Aptos" w:eastAsia="Calibri" w:hAnsi="Aptos" w:cs="Calibri"/>
                <w:iCs/>
                <w:color w:val="4F81BD" w:themeColor="accent1"/>
                <w:szCs w:val="28"/>
              </w:rPr>
              <w:t>[</w:t>
            </w:r>
            <w:proofErr w:type="gramStart"/>
            <w:r w:rsidRPr="00EE0A32">
              <w:rPr>
                <w:rFonts w:ascii="Aptos" w:eastAsia="Calibri" w:hAnsi="Aptos" w:cs="Calibri"/>
                <w:iCs/>
                <w:color w:val="4F81BD" w:themeColor="accent1"/>
                <w:szCs w:val="28"/>
              </w:rPr>
              <w:t>à</w:t>
            </w:r>
            <w:proofErr w:type="gramEnd"/>
            <w:r w:rsidRPr="00EE0A32">
              <w:rPr>
                <w:rFonts w:ascii="Aptos" w:eastAsia="Calibri" w:hAnsi="Aptos" w:cs="Calibri"/>
                <w:iCs/>
                <w:color w:val="4F81BD" w:themeColor="accent1"/>
                <w:szCs w:val="28"/>
              </w:rPr>
              <w:t xml:space="preserve"> compléter]</w:t>
            </w:r>
            <w:r>
              <w:rPr>
                <w:rFonts w:ascii="Aptos" w:eastAsia="Calibri" w:hAnsi="Aptos" w:cs="Calibri"/>
                <w:iCs/>
                <w:color w:val="4F81BD" w:themeColor="accent1"/>
                <w:szCs w:val="28"/>
              </w:rPr>
              <w:t xml:space="preserve"> </w:t>
            </w:r>
            <w:r w:rsidRPr="006E34BC">
              <w:rPr>
                <w:rFonts w:ascii="Aptos" w:eastAsia="Calibri" w:hAnsi="Aptos" w:cs="Calibri"/>
                <w:iCs/>
                <w:color w:val="000000" w:themeColor="text1"/>
                <w:szCs w:val="28"/>
              </w:rPr>
              <w:t>€</w:t>
            </w:r>
          </w:p>
        </w:tc>
      </w:tr>
    </w:tbl>
    <w:p w14:paraId="543531BB" w14:textId="39C8A7B0" w:rsidR="00BA488A" w:rsidRPr="000B4B2B" w:rsidRDefault="00BA488A" w:rsidP="00FE3AFE">
      <w:pPr>
        <w:spacing w:after="120" w:line="240" w:lineRule="auto"/>
        <w:jc w:val="both"/>
        <w:rPr>
          <w:rFonts w:ascii="Aptos" w:eastAsia="Arial" w:hAnsi="Aptos" w:cs="Arial"/>
        </w:rPr>
      </w:pPr>
    </w:p>
    <w:p w14:paraId="6218E19B" w14:textId="77777777" w:rsidR="00382EE3" w:rsidRPr="000B4B2B" w:rsidRDefault="00382EE3" w:rsidP="00FE3AFE">
      <w:pPr>
        <w:spacing w:after="120" w:line="240" w:lineRule="auto"/>
        <w:jc w:val="both"/>
        <w:rPr>
          <w:rFonts w:ascii="Aptos" w:eastAsia="Arial" w:hAnsi="Aptos" w:cs="Arial"/>
        </w:rPr>
      </w:pPr>
    </w:p>
    <w:sectPr w:rsidR="00382EE3" w:rsidRPr="000B4B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Semi Condensed Light">
    <w:altName w:val="Calibri"/>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C4220"/>
    <w:multiLevelType w:val="hybridMultilevel"/>
    <w:tmpl w:val="E3EC7946"/>
    <w:lvl w:ilvl="0" w:tplc="ABAEA044">
      <w:numFmt w:val="bullet"/>
      <w:lvlText w:val="-"/>
      <w:lvlJc w:val="left"/>
      <w:pPr>
        <w:ind w:left="720" w:hanging="360"/>
      </w:pPr>
      <w:rPr>
        <w:rFonts w:ascii="Calibri" w:eastAsia="Arial" w:hAnsi="Calibri" w:cs="Calibri" w:hint="default"/>
        <w:b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0437F7"/>
    <w:multiLevelType w:val="hybridMultilevel"/>
    <w:tmpl w:val="86A4C648"/>
    <w:lvl w:ilvl="0" w:tplc="12E68872">
      <w:start w:val="13"/>
      <w:numFmt w:val="bullet"/>
      <w:lvlText w:val="-"/>
      <w:lvlJc w:val="left"/>
      <w:pPr>
        <w:ind w:left="720" w:hanging="360"/>
      </w:pPr>
      <w:rPr>
        <w:rFonts w:ascii="Calibri" w:hAnsi="Calibri" w:hint="default"/>
        <w:caps w:val="0"/>
        <w:strike w:val="0"/>
        <w:dstrike w:val="0"/>
        <w:vanish w:val="0"/>
        <w:color w:va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B91BE8"/>
    <w:multiLevelType w:val="hybridMultilevel"/>
    <w:tmpl w:val="4B94F84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130B32F0"/>
    <w:multiLevelType w:val="hybridMultilevel"/>
    <w:tmpl w:val="A6E89E2E"/>
    <w:lvl w:ilvl="0" w:tplc="12E68872">
      <w:start w:val="13"/>
      <w:numFmt w:val="bullet"/>
      <w:lvlText w:val="-"/>
      <w:lvlJc w:val="left"/>
      <w:pPr>
        <w:ind w:left="436" w:hanging="360"/>
      </w:pPr>
      <w:rPr>
        <w:rFonts w:ascii="Calibri" w:hAnsi="Calibri" w:hint="default"/>
        <w:caps w:val="0"/>
        <w:strike w:val="0"/>
        <w:dstrike w:val="0"/>
        <w:vanish w:val="0"/>
        <w:color w:val="auto"/>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 w15:restartNumberingAfterBreak="0">
    <w:nsid w:val="21EF79E6"/>
    <w:multiLevelType w:val="hybridMultilevel"/>
    <w:tmpl w:val="4D4A5D3C"/>
    <w:lvl w:ilvl="0" w:tplc="77E89D54">
      <w:numFmt w:val="bullet"/>
      <w:lvlText w:val="-"/>
      <w:lvlJc w:val="left"/>
      <w:pPr>
        <w:ind w:left="513" w:hanging="360"/>
      </w:pPr>
      <w:rPr>
        <w:rFonts w:ascii="Arial" w:eastAsia="Times New Roman" w:hAnsi="Arial" w:cs="Arial" w:hint="default"/>
      </w:rPr>
    </w:lvl>
    <w:lvl w:ilvl="1" w:tplc="040C0003" w:tentative="1">
      <w:start w:val="1"/>
      <w:numFmt w:val="bullet"/>
      <w:lvlText w:val="o"/>
      <w:lvlJc w:val="left"/>
      <w:pPr>
        <w:ind w:left="1233" w:hanging="360"/>
      </w:pPr>
      <w:rPr>
        <w:rFonts w:ascii="Courier New" w:hAnsi="Courier New" w:cs="Courier New" w:hint="default"/>
      </w:rPr>
    </w:lvl>
    <w:lvl w:ilvl="2" w:tplc="040C0005" w:tentative="1">
      <w:start w:val="1"/>
      <w:numFmt w:val="bullet"/>
      <w:lvlText w:val=""/>
      <w:lvlJc w:val="left"/>
      <w:pPr>
        <w:ind w:left="1953" w:hanging="360"/>
      </w:pPr>
      <w:rPr>
        <w:rFonts w:ascii="Wingdings" w:hAnsi="Wingdings" w:hint="default"/>
      </w:rPr>
    </w:lvl>
    <w:lvl w:ilvl="3" w:tplc="040C0001" w:tentative="1">
      <w:start w:val="1"/>
      <w:numFmt w:val="bullet"/>
      <w:lvlText w:val=""/>
      <w:lvlJc w:val="left"/>
      <w:pPr>
        <w:ind w:left="2673" w:hanging="360"/>
      </w:pPr>
      <w:rPr>
        <w:rFonts w:ascii="Symbol" w:hAnsi="Symbol" w:hint="default"/>
      </w:rPr>
    </w:lvl>
    <w:lvl w:ilvl="4" w:tplc="040C0003" w:tentative="1">
      <w:start w:val="1"/>
      <w:numFmt w:val="bullet"/>
      <w:lvlText w:val="o"/>
      <w:lvlJc w:val="left"/>
      <w:pPr>
        <w:ind w:left="3393" w:hanging="360"/>
      </w:pPr>
      <w:rPr>
        <w:rFonts w:ascii="Courier New" w:hAnsi="Courier New" w:cs="Courier New" w:hint="default"/>
      </w:rPr>
    </w:lvl>
    <w:lvl w:ilvl="5" w:tplc="040C0005" w:tentative="1">
      <w:start w:val="1"/>
      <w:numFmt w:val="bullet"/>
      <w:lvlText w:val=""/>
      <w:lvlJc w:val="left"/>
      <w:pPr>
        <w:ind w:left="4113" w:hanging="360"/>
      </w:pPr>
      <w:rPr>
        <w:rFonts w:ascii="Wingdings" w:hAnsi="Wingdings" w:hint="default"/>
      </w:rPr>
    </w:lvl>
    <w:lvl w:ilvl="6" w:tplc="040C0001" w:tentative="1">
      <w:start w:val="1"/>
      <w:numFmt w:val="bullet"/>
      <w:lvlText w:val=""/>
      <w:lvlJc w:val="left"/>
      <w:pPr>
        <w:ind w:left="4833" w:hanging="360"/>
      </w:pPr>
      <w:rPr>
        <w:rFonts w:ascii="Symbol" w:hAnsi="Symbol" w:hint="default"/>
      </w:rPr>
    </w:lvl>
    <w:lvl w:ilvl="7" w:tplc="040C0003" w:tentative="1">
      <w:start w:val="1"/>
      <w:numFmt w:val="bullet"/>
      <w:lvlText w:val="o"/>
      <w:lvlJc w:val="left"/>
      <w:pPr>
        <w:ind w:left="5553" w:hanging="360"/>
      </w:pPr>
      <w:rPr>
        <w:rFonts w:ascii="Courier New" w:hAnsi="Courier New" w:cs="Courier New" w:hint="default"/>
      </w:rPr>
    </w:lvl>
    <w:lvl w:ilvl="8" w:tplc="040C0005" w:tentative="1">
      <w:start w:val="1"/>
      <w:numFmt w:val="bullet"/>
      <w:lvlText w:val=""/>
      <w:lvlJc w:val="left"/>
      <w:pPr>
        <w:ind w:left="6273" w:hanging="360"/>
      </w:pPr>
      <w:rPr>
        <w:rFonts w:ascii="Wingdings" w:hAnsi="Wingdings" w:hint="default"/>
      </w:rPr>
    </w:lvl>
  </w:abstractNum>
  <w:abstractNum w:abstractNumId="5" w15:restartNumberingAfterBreak="0">
    <w:nsid w:val="45685C10"/>
    <w:multiLevelType w:val="hybridMultilevel"/>
    <w:tmpl w:val="4D40002E"/>
    <w:lvl w:ilvl="0" w:tplc="3BAA404E">
      <w:start w:val="1"/>
      <w:numFmt w:val="decimal"/>
      <w:lvlText w:val="%1."/>
      <w:lvlJc w:val="left"/>
      <w:pPr>
        <w:ind w:left="720" w:hanging="360"/>
      </w:pPr>
      <w:rPr>
        <w:rFonts w:eastAsiaTheme="minorHAns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80581E"/>
    <w:multiLevelType w:val="hybridMultilevel"/>
    <w:tmpl w:val="A3241744"/>
    <w:lvl w:ilvl="0" w:tplc="3E244E78">
      <w:numFmt w:val="bullet"/>
      <w:lvlText w:val="-"/>
      <w:lvlJc w:val="left"/>
      <w:pPr>
        <w:ind w:left="1070" w:hanging="71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DA91411"/>
    <w:multiLevelType w:val="hybridMultilevel"/>
    <w:tmpl w:val="FA2CEDEE"/>
    <w:lvl w:ilvl="0" w:tplc="9CD07386">
      <w:start w:val="13"/>
      <w:numFmt w:val="bullet"/>
      <w:lvlText w:val="-"/>
      <w:lvlJc w:val="left"/>
      <w:pPr>
        <w:ind w:left="436" w:hanging="360"/>
      </w:pPr>
      <w:rPr>
        <w:rFonts w:ascii="Calibri" w:eastAsiaTheme="minorHAnsi" w:hAnsi="Calibri" w:hint="default"/>
        <w:caps w:val="0"/>
        <w:strike w:val="0"/>
        <w:dstrike w:val="0"/>
        <w:vanish w:val="0"/>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8" w15:restartNumberingAfterBreak="0">
    <w:nsid w:val="507311B4"/>
    <w:multiLevelType w:val="hybridMultilevel"/>
    <w:tmpl w:val="AD2613D8"/>
    <w:lvl w:ilvl="0" w:tplc="02D2A3CE">
      <w:start w:val="1"/>
      <w:numFmt w:val="bullet"/>
      <w:lvlText w:val=""/>
      <w:lvlJc w:val="left"/>
      <w:pPr>
        <w:ind w:left="153" w:hanging="360"/>
      </w:pPr>
      <w:rPr>
        <w:rFonts w:ascii="Wingdings" w:hAnsi="Wingdings"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9" w15:restartNumberingAfterBreak="0">
    <w:nsid w:val="77F24833"/>
    <w:multiLevelType w:val="hybridMultilevel"/>
    <w:tmpl w:val="10A86D5E"/>
    <w:lvl w:ilvl="0" w:tplc="12E68872">
      <w:start w:val="13"/>
      <w:numFmt w:val="bullet"/>
      <w:lvlText w:val="-"/>
      <w:lvlJc w:val="left"/>
      <w:pPr>
        <w:ind w:left="720" w:hanging="360"/>
      </w:pPr>
      <w:rPr>
        <w:rFonts w:ascii="Calibri" w:hAnsi="Calibri" w:hint="default"/>
        <w:caps w:val="0"/>
        <w:strike w:val="0"/>
        <w:dstrike w:val="0"/>
        <w:vanish w:val="0"/>
        <w:color w:va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2"/>
  </w:num>
  <w:num w:numId="4">
    <w:abstractNumId w:val="0"/>
  </w:num>
  <w:num w:numId="5">
    <w:abstractNumId w:val="1"/>
  </w:num>
  <w:num w:numId="6">
    <w:abstractNumId w:val="6"/>
  </w:num>
  <w:num w:numId="7">
    <w:abstractNumId w:val="9"/>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12B"/>
    <w:rsid w:val="000013DE"/>
    <w:rsid w:val="0000283C"/>
    <w:rsid w:val="00005885"/>
    <w:rsid w:val="00005B0C"/>
    <w:rsid w:val="00006473"/>
    <w:rsid w:val="000072DA"/>
    <w:rsid w:val="00010265"/>
    <w:rsid w:val="00010BBE"/>
    <w:rsid w:val="00014253"/>
    <w:rsid w:val="0001642E"/>
    <w:rsid w:val="00017393"/>
    <w:rsid w:val="00017396"/>
    <w:rsid w:val="00020ECD"/>
    <w:rsid w:val="00021108"/>
    <w:rsid w:val="0002193F"/>
    <w:rsid w:val="000259DE"/>
    <w:rsid w:val="00027AC9"/>
    <w:rsid w:val="00027EDA"/>
    <w:rsid w:val="00030243"/>
    <w:rsid w:val="0003225C"/>
    <w:rsid w:val="00033408"/>
    <w:rsid w:val="00034592"/>
    <w:rsid w:val="0003495F"/>
    <w:rsid w:val="00034AED"/>
    <w:rsid w:val="00034BF8"/>
    <w:rsid w:val="00035A3A"/>
    <w:rsid w:val="00036545"/>
    <w:rsid w:val="00036C84"/>
    <w:rsid w:val="0003724E"/>
    <w:rsid w:val="000375D7"/>
    <w:rsid w:val="00043F6E"/>
    <w:rsid w:val="00046068"/>
    <w:rsid w:val="00053CB0"/>
    <w:rsid w:val="000546A3"/>
    <w:rsid w:val="000572D6"/>
    <w:rsid w:val="00057D85"/>
    <w:rsid w:val="00060782"/>
    <w:rsid w:val="0006108A"/>
    <w:rsid w:val="00061617"/>
    <w:rsid w:val="00063231"/>
    <w:rsid w:val="000639C2"/>
    <w:rsid w:val="00064088"/>
    <w:rsid w:val="00067B2A"/>
    <w:rsid w:val="000724FA"/>
    <w:rsid w:val="000725B2"/>
    <w:rsid w:val="00072A37"/>
    <w:rsid w:val="0007737D"/>
    <w:rsid w:val="000809B1"/>
    <w:rsid w:val="000822F0"/>
    <w:rsid w:val="000834D8"/>
    <w:rsid w:val="00084FD0"/>
    <w:rsid w:val="00085633"/>
    <w:rsid w:val="00085A07"/>
    <w:rsid w:val="00085AFC"/>
    <w:rsid w:val="00085F18"/>
    <w:rsid w:val="00090AE3"/>
    <w:rsid w:val="00090C71"/>
    <w:rsid w:val="0009322F"/>
    <w:rsid w:val="000937FC"/>
    <w:rsid w:val="0009508C"/>
    <w:rsid w:val="0009646B"/>
    <w:rsid w:val="00096FA3"/>
    <w:rsid w:val="000973C0"/>
    <w:rsid w:val="00097879"/>
    <w:rsid w:val="000A2FA6"/>
    <w:rsid w:val="000A4418"/>
    <w:rsid w:val="000A4EFF"/>
    <w:rsid w:val="000A5393"/>
    <w:rsid w:val="000A57D5"/>
    <w:rsid w:val="000B01FF"/>
    <w:rsid w:val="000B0BBF"/>
    <w:rsid w:val="000B1379"/>
    <w:rsid w:val="000B3E65"/>
    <w:rsid w:val="000B4B2B"/>
    <w:rsid w:val="000B4B93"/>
    <w:rsid w:val="000B5C43"/>
    <w:rsid w:val="000B6974"/>
    <w:rsid w:val="000B7230"/>
    <w:rsid w:val="000C09C1"/>
    <w:rsid w:val="000C2328"/>
    <w:rsid w:val="000C26A9"/>
    <w:rsid w:val="000C2F11"/>
    <w:rsid w:val="000C3CDE"/>
    <w:rsid w:val="000C67A9"/>
    <w:rsid w:val="000D26F4"/>
    <w:rsid w:val="000D2F38"/>
    <w:rsid w:val="000D3762"/>
    <w:rsid w:val="000D3B2C"/>
    <w:rsid w:val="000D4551"/>
    <w:rsid w:val="000D5DCB"/>
    <w:rsid w:val="000D5E6C"/>
    <w:rsid w:val="000D6875"/>
    <w:rsid w:val="000E00FE"/>
    <w:rsid w:val="000E0FA2"/>
    <w:rsid w:val="000E3608"/>
    <w:rsid w:val="000E362B"/>
    <w:rsid w:val="000E41CB"/>
    <w:rsid w:val="000E62DC"/>
    <w:rsid w:val="000E6429"/>
    <w:rsid w:val="000F0D7E"/>
    <w:rsid w:val="000F2F27"/>
    <w:rsid w:val="000F3593"/>
    <w:rsid w:val="000F5D8C"/>
    <w:rsid w:val="000F69CF"/>
    <w:rsid w:val="000F763D"/>
    <w:rsid w:val="000F7A76"/>
    <w:rsid w:val="001013F4"/>
    <w:rsid w:val="00102112"/>
    <w:rsid w:val="001027EB"/>
    <w:rsid w:val="00104EAB"/>
    <w:rsid w:val="00105671"/>
    <w:rsid w:val="001058B3"/>
    <w:rsid w:val="00107280"/>
    <w:rsid w:val="0010728F"/>
    <w:rsid w:val="001140AB"/>
    <w:rsid w:val="001169BD"/>
    <w:rsid w:val="00116E91"/>
    <w:rsid w:val="0012181E"/>
    <w:rsid w:val="00123185"/>
    <w:rsid w:val="00123DBE"/>
    <w:rsid w:val="001240BE"/>
    <w:rsid w:val="0012536B"/>
    <w:rsid w:val="00126674"/>
    <w:rsid w:val="0013010D"/>
    <w:rsid w:val="00130B6C"/>
    <w:rsid w:val="00130DA8"/>
    <w:rsid w:val="00131661"/>
    <w:rsid w:val="00132CED"/>
    <w:rsid w:val="001338A5"/>
    <w:rsid w:val="00134772"/>
    <w:rsid w:val="00135495"/>
    <w:rsid w:val="001356A2"/>
    <w:rsid w:val="00137BCD"/>
    <w:rsid w:val="00142C9E"/>
    <w:rsid w:val="001436E3"/>
    <w:rsid w:val="00143A2E"/>
    <w:rsid w:val="00144789"/>
    <w:rsid w:val="00145AF5"/>
    <w:rsid w:val="00145FB1"/>
    <w:rsid w:val="001501EE"/>
    <w:rsid w:val="0015082C"/>
    <w:rsid w:val="001520A7"/>
    <w:rsid w:val="00152A61"/>
    <w:rsid w:val="00152DAC"/>
    <w:rsid w:val="001549A0"/>
    <w:rsid w:val="00154BBE"/>
    <w:rsid w:val="00155DEF"/>
    <w:rsid w:val="001566B7"/>
    <w:rsid w:val="001573C5"/>
    <w:rsid w:val="001576E3"/>
    <w:rsid w:val="00162E3A"/>
    <w:rsid w:val="00164B35"/>
    <w:rsid w:val="001658DE"/>
    <w:rsid w:val="001674B3"/>
    <w:rsid w:val="00174B3F"/>
    <w:rsid w:val="001754D2"/>
    <w:rsid w:val="00175584"/>
    <w:rsid w:val="0017755F"/>
    <w:rsid w:val="00180146"/>
    <w:rsid w:val="00181838"/>
    <w:rsid w:val="00181B81"/>
    <w:rsid w:val="00182B10"/>
    <w:rsid w:val="00182ED1"/>
    <w:rsid w:val="001857D3"/>
    <w:rsid w:val="0018646C"/>
    <w:rsid w:val="00190B22"/>
    <w:rsid w:val="00191450"/>
    <w:rsid w:val="00191FF9"/>
    <w:rsid w:val="001927DA"/>
    <w:rsid w:val="001945F7"/>
    <w:rsid w:val="00197223"/>
    <w:rsid w:val="00197936"/>
    <w:rsid w:val="001A0154"/>
    <w:rsid w:val="001A0B1E"/>
    <w:rsid w:val="001A2897"/>
    <w:rsid w:val="001A7008"/>
    <w:rsid w:val="001A75D7"/>
    <w:rsid w:val="001A76A4"/>
    <w:rsid w:val="001B05DC"/>
    <w:rsid w:val="001B0C17"/>
    <w:rsid w:val="001B140A"/>
    <w:rsid w:val="001B2698"/>
    <w:rsid w:val="001B2DCF"/>
    <w:rsid w:val="001B30E1"/>
    <w:rsid w:val="001B4051"/>
    <w:rsid w:val="001B480D"/>
    <w:rsid w:val="001B70BD"/>
    <w:rsid w:val="001B733A"/>
    <w:rsid w:val="001B7D62"/>
    <w:rsid w:val="001C029D"/>
    <w:rsid w:val="001C03E3"/>
    <w:rsid w:val="001C335C"/>
    <w:rsid w:val="001C3F44"/>
    <w:rsid w:val="001C40FF"/>
    <w:rsid w:val="001C4538"/>
    <w:rsid w:val="001D324D"/>
    <w:rsid w:val="001D348E"/>
    <w:rsid w:val="001D3A47"/>
    <w:rsid w:val="001D445F"/>
    <w:rsid w:val="001D512D"/>
    <w:rsid w:val="001D5500"/>
    <w:rsid w:val="001D6C94"/>
    <w:rsid w:val="001D6F50"/>
    <w:rsid w:val="001D7655"/>
    <w:rsid w:val="001E086C"/>
    <w:rsid w:val="001E14DA"/>
    <w:rsid w:val="001E261B"/>
    <w:rsid w:val="001E3A30"/>
    <w:rsid w:val="001E3D41"/>
    <w:rsid w:val="001E4BFD"/>
    <w:rsid w:val="001E55B0"/>
    <w:rsid w:val="001F0348"/>
    <w:rsid w:val="001F06C8"/>
    <w:rsid w:val="001F06F3"/>
    <w:rsid w:val="001F1BD5"/>
    <w:rsid w:val="001F48FC"/>
    <w:rsid w:val="001F5ADC"/>
    <w:rsid w:val="001F6A06"/>
    <w:rsid w:val="001F6CAD"/>
    <w:rsid w:val="001F7574"/>
    <w:rsid w:val="001F7732"/>
    <w:rsid w:val="002026F8"/>
    <w:rsid w:val="00203B30"/>
    <w:rsid w:val="0020548F"/>
    <w:rsid w:val="00206151"/>
    <w:rsid w:val="00207A63"/>
    <w:rsid w:val="002107C1"/>
    <w:rsid w:val="00210C34"/>
    <w:rsid w:val="002114F5"/>
    <w:rsid w:val="00213A75"/>
    <w:rsid w:val="0021433D"/>
    <w:rsid w:val="00215474"/>
    <w:rsid w:val="0021607D"/>
    <w:rsid w:val="002166CF"/>
    <w:rsid w:val="002203FC"/>
    <w:rsid w:val="00221B4A"/>
    <w:rsid w:val="002235FA"/>
    <w:rsid w:val="002277BE"/>
    <w:rsid w:val="0023405F"/>
    <w:rsid w:val="002354BC"/>
    <w:rsid w:val="002355D5"/>
    <w:rsid w:val="00236A7B"/>
    <w:rsid w:val="00240016"/>
    <w:rsid w:val="0024083B"/>
    <w:rsid w:val="00241A19"/>
    <w:rsid w:val="00243068"/>
    <w:rsid w:val="002469DB"/>
    <w:rsid w:val="00246A88"/>
    <w:rsid w:val="00250B77"/>
    <w:rsid w:val="00250C02"/>
    <w:rsid w:val="00250F71"/>
    <w:rsid w:val="002532F4"/>
    <w:rsid w:val="00253A48"/>
    <w:rsid w:val="00254292"/>
    <w:rsid w:val="00255993"/>
    <w:rsid w:val="00256056"/>
    <w:rsid w:val="002566BE"/>
    <w:rsid w:val="002576F0"/>
    <w:rsid w:val="00257F86"/>
    <w:rsid w:val="0026093C"/>
    <w:rsid w:val="00261483"/>
    <w:rsid w:val="002627BA"/>
    <w:rsid w:val="002640A6"/>
    <w:rsid w:val="00266E2E"/>
    <w:rsid w:val="002704D3"/>
    <w:rsid w:val="00270906"/>
    <w:rsid w:val="002721C1"/>
    <w:rsid w:val="002722C2"/>
    <w:rsid w:val="00272A1F"/>
    <w:rsid w:val="00272A8E"/>
    <w:rsid w:val="00273DAA"/>
    <w:rsid w:val="00274B43"/>
    <w:rsid w:val="00275998"/>
    <w:rsid w:val="002820FF"/>
    <w:rsid w:val="002846DB"/>
    <w:rsid w:val="00284B45"/>
    <w:rsid w:val="002859C0"/>
    <w:rsid w:val="00285B39"/>
    <w:rsid w:val="002868F9"/>
    <w:rsid w:val="00292F84"/>
    <w:rsid w:val="00296617"/>
    <w:rsid w:val="002977F5"/>
    <w:rsid w:val="002A1585"/>
    <w:rsid w:val="002A1BB4"/>
    <w:rsid w:val="002A2249"/>
    <w:rsid w:val="002A36C3"/>
    <w:rsid w:val="002A3ADC"/>
    <w:rsid w:val="002A465B"/>
    <w:rsid w:val="002A54E8"/>
    <w:rsid w:val="002A6B91"/>
    <w:rsid w:val="002A7DCD"/>
    <w:rsid w:val="002A7F3B"/>
    <w:rsid w:val="002B1AA7"/>
    <w:rsid w:val="002B1EE2"/>
    <w:rsid w:val="002B2231"/>
    <w:rsid w:val="002C012C"/>
    <w:rsid w:val="002C18BE"/>
    <w:rsid w:val="002C24F8"/>
    <w:rsid w:val="002C5C61"/>
    <w:rsid w:val="002D15C9"/>
    <w:rsid w:val="002D5B97"/>
    <w:rsid w:val="002D76F0"/>
    <w:rsid w:val="002E04A9"/>
    <w:rsid w:val="002E1E78"/>
    <w:rsid w:val="002E2281"/>
    <w:rsid w:val="002E26D1"/>
    <w:rsid w:val="002E2A13"/>
    <w:rsid w:val="002E2BEB"/>
    <w:rsid w:val="002E5FC8"/>
    <w:rsid w:val="002E7488"/>
    <w:rsid w:val="002E77C4"/>
    <w:rsid w:val="002E7F1D"/>
    <w:rsid w:val="0030118F"/>
    <w:rsid w:val="0030186D"/>
    <w:rsid w:val="00303A9F"/>
    <w:rsid w:val="00307AC2"/>
    <w:rsid w:val="00313A9E"/>
    <w:rsid w:val="00317011"/>
    <w:rsid w:val="003170A9"/>
    <w:rsid w:val="00317734"/>
    <w:rsid w:val="003207C5"/>
    <w:rsid w:val="00321744"/>
    <w:rsid w:val="003227C8"/>
    <w:rsid w:val="00322D66"/>
    <w:rsid w:val="00322EC4"/>
    <w:rsid w:val="00324094"/>
    <w:rsid w:val="003271C2"/>
    <w:rsid w:val="00327C52"/>
    <w:rsid w:val="00331029"/>
    <w:rsid w:val="00331880"/>
    <w:rsid w:val="00335868"/>
    <w:rsid w:val="003366EE"/>
    <w:rsid w:val="00340119"/>
    <w:rsid w:val="003410B5"/>
    <w:rsid w:val="00344298"/>
    <w:rsid w:val="00344531"/>
    <w:rsid w:val="0034506D"/>
    <w:rsid w:val="003459EF"/>
    <w:rsid w:val="003470A6"/>
    <w:rsid w:val="00350262"/>
    <w:rsid w:val="003504D7"/>
    <w:rsid w:val="00350669"/>
    <w:rsid w:val="0035305A"/>
    <w:rsid w:val="0035440D"/>
    <w:rsid w:val="003547D3"/>
    <w:rsid w:val="00354C38"/>
    <w:rsid w:val="003577AC"/>
    <w:rsid w:val="00357829"/>
    <w:rsid w:val="00366066"/>
    <w:rsid w:val="00366234"/>
    <w:rsid w:val="003670B6"/>
    <w:rsid w:val="003673DE"/>
    <w:rsid w:val="00370E1C"/>
    <w:rsid w:val="003716E1"/>
    <w:rsid w:val="00371DC6"/>
    <w:rsid w:val="0037241E"/>
    <w:rsid w:val="00374A3E"/>
    <w:rsid w:val="0037577C"/>
    <w:rsid w:val="00376428"/>
    <w:rsid w:val="00377404"/>
    <w:rsid w:val="00377455"/>
    <w:rsid w:val="00380577"/>
    <w:rsid w:val="00382EE3"/>
    <w:rsid w:val="00384820"/>
    <w:rsid w:val="00390494"/>
    <w:rsid w:val="003915A0"/>
    <w:rsid w:val="00393190"/>
    <w:rsid w:val="0039555E"/>
    <w:rsid w:val="003A1FCF"/>
    <w:rsid w:val="003A2671"/>
    <w:rsid w:val="003A41F1"/>
    <w:rsid w:val="003A4E16"/>
    <w:rsid w:val="003A537C"/>
    <w:rsid w:val="003A5753"/>
    <w:rsid w:val="003A5E48"/>
    <w:rsid w:val="003A74EF"/>
    <w:rsid w:val="003A7D21"/>
    <w:rsid w:val="003B0CE1"/>
    <w:rsid w:val="003B1957"/>
    <w:rsid w:val="003B222A"/>
    <w:rsid w:val="003B2EEA"/>
    <w:rsid w:val="003B43E5"/>
    <w:rsid w:val="003B4DD1"/>
    <w:rsid w:val="003B5E75"/>
    <w:rsid w:val="003B675D"/>
    <w:rsid w:val="003C053A"/>
    <w:rsid w:val="003C157B"/>
    <w:rsid w:val="003C3606"/>
    <w:rsid w:val="003C46B2"/>
    <w:rsid w:val="003C5A6F"/>
    <w:rsid w:val="003D0107"/>
    <w:rsid w:val="003D0281"/>
    <w:rsid w:val="003D0504"/>
    <w:rsid w:val="003D08D1"/>
    <w:rsid w:val="003D0DCE"/>
    <w:rsid w:val="003D14F9"/>
    <w:rsid w:val="003E4B24"/>
    <w:rsid w:val="003E6EFE"/>
    <w:rsid w:val="003F087E"/>
    <w:rsid w:val="003F2349"/>
    <w:rsid w:val="003F23AF"/>
    <w:rsid w:val="003F4BD9"/>
    <w:rsid w:val="003F53BA"/>
    <w:rsid w:val="003F66D3"/>
    <w:rsid w:val="004009E8"/>
    <w:rsid w:val="00400C55"/>
    <w:rsid w:val="00401EDA"/>
    <w:rsid w:val="0040329F"/>
    <w:rsid w:val="00404262"/>
    <w:rsid w:val="00404379"/>
    <w:rsid w:val="00404E84"/>
    <w:rsid w:val="00404E92"/>
    <w:rsid w:val="00405572"/>
    <w:rsid w:val="004077C1"/>
    <w:rsid w:val="00410116"/>
    <w:rsid w:val="004104D8"/>
    <w:rsid w:val="0041140B"/>
    <w:rsid w:val="0041186D"/>
    <w:rsid w:val="00411BB7"/>
    <w:rsid w:val="00411E66"/>
    <w:rsid w:val="004125AB"/>
    <w:rsid w:val="004134D9"/>
    <w:rsid w:val="00413C98"/>
    <w:rsid w:val="0041435C"/>
    <w:rsid w:val="0041677F"/>
    <w:rsid w:val="004167C9"/>
    <w:rsid w:val="00417821"/>
    <w:rsid w:val="00420E01"/>
    <w:rsid w:val="00420F19"/>
    <w:rsid w:val="00421566"/>
    <w:rsid w:val="00422BFC"/>
    <w:rsid w:val="00422D55"/>
    <w:rsid w:val="004248EC"/>
    <w:rsid w:val="00424DF6"/>
    <w:rsid w:val="0042716A"/>
    <w:rsid w:val="00427C9C"/>
    <w:rsid w:val="00430A62"/>
    <w:rsid w:val="00431179"/>
    <w:rsid w:val="00431AA4"/>
    <w:rsid w:val="00435FC8"/>
    <w:rsid w:val="00440374"/>
    <w:rsid w:val="00441992"/>
    <w:rsid w:val="00442148"/>
    <w:rsid w:val="00444445"/>
    <w:rsid w:val="00444473"/>
    <w:rsid w:val="0044461E"/>
    <w:rsid w:val="00451A35"/>
    <w:rsid w:val="00454B15"/>
    <w:rsid w:val="00455C03"/>
    <w:rsid w:val="00455F9D"/>
    <w:rsid w:val="00456867"/>
    <w:rsid w:val="0046236D"/>
    <w:rsid w:val="0046491F"/>
    <w:rsid w:val="00465C91"/>
    <w:rsid w:val="004703FC"/>
    <w:rsid w:val="00470479"/>
    <w:rsid w:val="00472EFC"/>
    <w:rsid w:val="00474A83"/>
    <w:rsid w:val="0047665F"/>
    <w:rsid w:val="004766E1"/>
    <w:rsid w:val="00476CD9"/>
    <w:rsid w:val="00481EEA"/>
    <w:rsid w:val="004852BC"/>
    <w:rsid w:val="004864B5"/>
    <w:rsid w:val="00486631"/>
    <w:rsid w:val="00490B5B"/>
    <w:rsid w:val="00491B0F"/>
    <w:rsid w:val="0049268D"/>
    <w:rsid w:val="0049488A"/>
    <w:rsid w:val="004A02BE"/>
    <w:rsid w:val="004A0B92"/>
    <w:rsid w:val="004A0EE3"/>
    <w:rsid w:val="004A37A3"/>
    <w:rsid w:val="004A3A22"/>
    <w:rsid w:val="004A40DC"/>
    <w:rsid w:val="004A59AA"/>
    <w:rsid w:val="004A5A02"/>
    <w:rsid w:val="004A5BBB"/>
    <w:rsid w:val="004A7266"/>
    <w:rsid w:val="004B0230"/>
    <w:rsid w:val="004B0721"/>
    <w:rsid w:val="004B08CE"/>
    <w:rsid w:val="004B0F84"/>
    <w:rsid w:val="004B51B9"/>
    <w:rsid w:val="004B63FA"/>
    <w:rsid w:val="004B6B2C"/>
    <w:rsid w:val="004B6DE2"/>
    <w:rsid w:val="004C0EAE"/>
    <w:rsid w:val="004C10FB"/>
    <w:rsid w:val="004C2F49"/>
    <w:rsid w:val="004C5134"/>
    <w:rsid w:val="004C5FD5"/>
    <w:rsid w:val="004C618D"/>
    <w:rsid w:val="004C6361"/>
    <w:rsid w:val="004C655D"/>
    <w:rsid w:val="004D0EBD"/>
    <w:rsid w:val="004D1B66"/>
    <w:rsid w:val="004D313B"/>
    <w:rsid w:val="004D338D"/>
    <w:rsid w:val="004D35EE"/>
    <w:rsid w:val="004D3CF2"/>
    <w:rsid w:val="004D4FC1"/>
    <w:rsid w:val="004D63CC"/>
    <w:rsid w:val="004D6437"/>
    <w:rsid w:val="004E0216"/>
    <w:rsid w:val="004E05EE"/>
    <w:rsid w:val="004E3B0F"/>
    <w:rsid w:val="004E3B22"/>
    <w:rsid w:val="004E49AF"/>
    <w:rsid w:val="004E5807"/>
    <w:rsid w:val="004E782A"/>
    <w:rsid w:val="004F22A5"/>
    <w:rsid w:val="004F27D2"/>
    <w:rsid w:val="004F2DCF"/>
    <w:rsid w:val="004F6A59"/>
    <w:rsid w:val="004F767B"/>
    <w:rsid w:val="00500CAA"/>
    <w:rsid w:val="00500E0D"/>
    <w:rsid w:val="00502D96"/>
    <w:rsid w:val="00505263"/>
    <w:rsid w:val="0050746E"/>
    <w:rsid w:val="0050756E"/>
    <w:rsid w:val="00507576"/>
    <w:rsid w:val="00511108"/>
    <w:rsid w:val="0051263C"/>
    <w:rsid w:val="00514193"/>
    <w:rsid w:val="00514B79"/>
    <w:rsid w:val="00515638"/>
    <w:rsid w:val="0051622D"/>
    <w:rsid w:val="00517005"/>
    <w:rsid w:val="00517F3A"/>
    <w:rsid w:val="00520321"/>
    <w:rsid w:val="005224B4"/>
    <w:rsid w:val="00526AC1"/>
    <w:rsid w:val="00526C44"/>
    <w:rsid w:val="0053036F"/>
    <w:rsid w:val="005341BA"/>
    <w:rsid w:val="00534AB2"/>
    <w:rsid w:val="00536E95"/>
    <w:rsid w:val="0053702C"/>
    <w:rsid w:val="00542591"/>
    <w:rsid w:val="00544587"/>
    <w:rsid w:val="00545479"/>
    <w:rsid w:val="00547226"/>
    <w:rsid w:val="0055000F"/>
    <w:rsid w:val="00550BE4"/>
    <w:rsid w:val="00550EC5"/>
    <w:rsid w:val="005513A0"/>
    <w:rsid w:val="00551DDA"/>
    <w:rsid w:val="00552B90"/>
    <w:rsid w:val="00553A89"/>
    <w:rsid w:val="00557221"/>
    <w:rsid w:val="00560599"/>
    <w:rsid w:val="005609A7"/>
    <w:rsid w:val="00560F60"/>
    <w:rsid w:val="005622BC"/>
    <w:rsid w:val="00563505"/>
    <w:rsid w:val="005641FA"/>
    <w:rsid w:val="005740CE"/>
    <w:rsid w:val="00574CB5"/>
    <w:rsid w:val="00574E8D"/>
    <w:rsid w:val="005759F6"/>
    <w:rsid w:val="00576897"/>
    <w:rsid w:val="0057778D"/>
    <w:rsid w:val="00580E50"/>
    <w:rsid w:val="00583ABD"/>
    <w:rsid w:val="00583C65"/>
    <w:rsid w:val="0058457D"/>
    <w:rsid w:val="00585FDB"/>
    <w:rsid w:val="00590096"/>
    <w:rsid w:val="00590A75"/>
    <w:rsid w:val="00591584"/>
    <w:rsid w:val="0059195D"/>
    <w:rsid w:val="00592E71"/>
    <w:rsid w:val="00594013"/>
    <w:rsid w:val="00595D69"/>
    <w:rsid w:val="005977F5"/>
    <w:rsid w:val="00597B75"/>
    <w:rsid w:val="005A10C7"/>
    <w:rsid w:val="005A13B4"/>
    <w:rsid w:val="005A425C"/>
    <w:rsid w:val="005A43CC"/>
    <w:rsid w:val="005A671E"/>
    <w:rsid w:val="005A747D"/>
    <w:rsid w:val="005A756A"/>
    <w:rsid w:val="005A7A61"/>
    <w:rsid w:val="005B0DA7"/>
    <w:rsid w:val="005B280B"/>
    <w:rsid w:val="005B4B6C"/>
    <w:rsid w:val="005B54C4"/>
    <w:rsid w:val="005C032E"/>
    <w:rsid w:val="005C08AA"/>
    <w:rsid w:val="005C1126"/>
    <w:rsid w:val="005C1B9C"/>
    <w:rsid w:val="005C2E00"/>
    <w:rsid w:val="005C43B9"/>
    <w:rsid w:val="005C5F6B"/>
    <w:rsid w:val="005D0544"/>
    <w:rsid w:val="005D0EC6"/>
    <w:rsid w:val="005D5A3C"/>
    <w:rsid w:val="005D5FEB"/>
    <w:rsid w:val="005D637C"/>
    <w:rsid w:val="005D65D4"/>
    <w:rsid w:val="005E1005"/>
    <w:rsid w:val="005E111F"/>
    <w:rsid w:val="005E409E"/>
    <w:rsid w:val="005E4597"/>
    <w:rsid w:val="005E6FBB"/>
    <w:rsid w:val="005E731C"/>
    <w:rsid w:val="005F00F5"/>
    <w:rsid w:val="005F01CE"/>
    <w:rsid w:val="005F09EE"/>
    <w:rsid w:val="005F17F5"/>
    <w:rsid w:val="005F457C"/>
    <w:rsid w:val="005F57D5"/>
    <w:rsid w:val="005F73BA"/>
    <w:rsid w:val="005F7FEB"/>
    <w:rsid w:val="0060615F"/>
    <w:rsid w:val="00606191"/>
    <w:rsid w:val="00607A7D"/>
    <w:rsid w:val="00607EF8"/>
    <w:rsid w:val="0061472B"/>
    <w:rsid w:val="00616864"/>
    <w:rsid w:val="00617725"/>
    <w:rsid w:val="00617A28"/>
    <w:rsid w:val="006229A3"/>
    <w:rsid w:val="00622AED"/>
    <w:rsid w:val="00623939"/>
    <w:rsid w:val="00623D61"/>
    <w:rsid w:val="006241B4"/>
    <w:rsid w:val="00627F88"/>
    <w:rsid w:val="006379C7"/>
    <w:rsid w:val="00641C59"/>
    <w:rsid w:val="00641F51"/>
    <w:rsid w:val="00642D33"/>
    <w:rsid w:val="006513F1"/>
    <w:rsid w:val="00652C74"/>
    <w:rsid w:val="00652FE4"/>
    <w:rsid w:val="0065392E"/>
    <w:rsid w:val="00653BF1"/>
    <w:rsid w:val="00655B35"/>
    <w:rsid w:val="00656BBB"/>
    <w:rsid w:val="00660905"/>
    <w:rsid w:val="00660E83"/>
    <w:rsid w:val="0066412B"/>
    <w:rsid w:val="00664DAC"/>
    <w:rsid w:val="006657C0"/>
    <w:rsid w:val="006675A3"/>
    <w:rsid w:val="006675AF"/>
    <w:rsid w:val="00667E2F"/>
    <w:rsid w:val="00670CB1"/>
    <w:rsid w:val="00673C9D"/>
    <w:rsid w:val="0067459E"/>
    <w:rsid w:val="006751AC"/>
    <w:rsid w:val="006758BC"/>
    <w:rsid w:val="00677FCE"/>
    <w:rsid w:val="0068112B"/>
    <w:rsid w:val="00684348"/>
    <w:rsid w:val="006901D2"/>
    <w:rsid w:val="00691B99"/>
    <w:rsid w:val="00694CA2"/>
    <w:rsid w:val="00695D9F"/>
    <w:rsid w:val="006979FC"/>
    <w:rsid w:val="00697B4F"/>
    <w:rsid w:val="006A13ED"/>
    <w:rsid w:val="006A215E"/>
    <w:rsid w:val="006A42E5"/>
    <w:rsid w:val="006A4E4A"/>
    <w:rsid w:val="006A5CDE"/>
    <w:rsid w:val="006A6020"/>
    <w:rsid w:val="006A61C5"/>
    <w:rsid w:val="006B0450"/>
    <w:rsid w:val="006B13A8"/>
    <w:rsid w:val="006B1B5E"/>
    <w:rsid w:val="006B1C9F"/>
    <w:rsid w:val="006B2402"/>
    <w:rsid w:val="006B3D77"/>
    <w:rsid w:val="006B7630"/>
    <w:rsid w:val="006B7ECB"/>
    <w:rsid w:val="006B7F00"/>
    <w:rsid w:val="006C05BC"/>
    <w:rsid w:val="006C1694"/>
    <w:rsid w:val="006C22F5"/>
    <w:rsid w:val="006C30AE"/>
    <w:rsid w:val="006C5535"/>
    <w:rsid w:val="006C56C7"/>
    <w:rsid w:val="006C607C"/>
    <w:rsid w:val="006C694F"/>
    <w:rsid w:val="006D030E"/>
    <w:rsid w:val="006D0B1A"/>
    <w:rsid w:val="006D1EF1"/>
    <w:rsid w:val="006D228C"/>
    <w:rsid w:val="006D2AC6"/>
    <w:rsid w:val="006D2C06"/>
    <w:rsid w:val="006D2D3E"/>
    <w:rsid w:val="006D500E"/>
    <w:rsid w:val="006D6982"/>
    <w:rsid w:val="006E1496"/>
    <w:rsid w:val="006E290D"/>
    <w:rsid w:val="006E5899"/>
    <w:rsid w:val="006E6416"/>
    <w:rsid w:val="006F00D4"/>
    <w:rsid w:val="006F0890"/>
    <w:rsid w:val="006F1061"/>
    <w:rsid w:val="006F10AD"/>
    <w:rsid w:val="006F16E3"/>
    <w:rsid w:val="006F1884"/>
    <w:rsid w:val="006F20B0"/>
    <w:rsid w:val="006F259B"/>
    <w:rsid w:val="006F2CE1"/>
    <w:rsid w:val="006F2F19"/>
    <w:rsid w:val="006F2FE9"/>
    <w:rsid w:val="006F43DA"/>
    <w:rsid w:val="006F469F"/>
    <w:rsid w:val="006F5812"/>
    <w:rsid w:val="006F583A"/>
    <w:rsid w:val="006F59F3"/>
    <w:rsid w:val="007005B4"/>
    <w:rsid w:val="00700D26"/>
    <w:rsid w:val="007010FA"/>
    <w:rsid w:val="00701741"/>
    <w:rsid w:val="00701F46"/>
    <w:rsid w:val="00702908"/>
    <w:rsid w:val="00703AD4"/>
    <w:rsid w:val="00703B0E"/>
    <w:rsid w:val="00704CCF"/>
    <w:rsid w:val="007063EA"/>
    <w:rsid w:val="00706DBC"/>
    <w:rsid w:val="00710606"/>
    <w:rsid w:val="00713B05"/>
    <w:rsid w:val="007166BC"/>
    <w:rsid w:val="007170D9"/>
    <w:rsid w:val="00720067"/>
    <w:rsid w:val="00720627"/>
    <w:rsid w:val="0072076A"/>
    <w:rsid w:val="00721262"/>
    <w:rsid w:val="007220CF"/>
    <w:rsid w:val="00722853"/>
    <w:rsid w:val="0072300D"/>
    <w:rsid w:val="0073070D"/>
    <w:rsid w:val="00733AF3"/>
    <w:rsid w:val="0073621D"/>
    <w:rsid w:val="00736FE3"/>
    <w:rsid w:val="00737CBA"/>
    <w:rsid w:val="007400E6"/>
    <w:rsid w:val="00740AC1"/>
    <w:rsid w:val="00740AC2"/>
    <w:rsid w:val="00740CA3"/>
    <w:rsid w:val="00740CB1"/>
    <w:rsid w:val="00741830"/>
    <w:rsid w:val="007423C5"/>
    <w:rsid w:val="00742823"/>
    <w:rsid w:val="0074621A"/>
    <w:rsid w:val="00746422"/>
    <w:rsid w:val="007467E4"/>
    <w:rsid w:val="00751741"/>
    <w:rsid w:val="00751B1E"/>
    <w:rsid w:val="00751C27"/>
    <w:rsid w:val="00751D9D"/>
    <w:rsid w:val="007529D3"/>
    <w:rsid w:val="00752CFF"/>
    <w:rsid w:val="007533DC"/>
    <w:rsid w:val="00753BF1"/>
    <w:rsid w:val="00754392"/>
    <w:rsid w:val="007551A3"/>
    <w:rsid w:val="00760D8A"/>
    <w:rsid w:val="007625F8"/>
    <w:rsid w:val="007630A7"/>
    <w:rsid w:val="00763C4C"/>
    <w:rsid w:val="00764051"/>
    <w:rsid w:val="0076620B"/>
    <w:rsid w:val="00767050"/>
    <w:rsid w:val="007710A4"/>
    <w:rsid w:val="00771CB1"/>
    <w:rsid w:val="00772481"/>
    <w:rsid w:val="00772F89"/>
    <w:rsid w:val="007739CC"/>
    <w:rsid w:val="00776730"/>
    <w:rsid w:val="00776AC4"/>
    <w:rsid w:val="00780F9B"/>
    <w:rsid w:val="00782F60"/>
    <w:rsid w:val="0078327A"/>
    <w:rsid w:val="00783777"/>
    <w:rsid w:val="0078387A"/>
    <w:rsid w:val="00790843"/>
    <w:rsid w:val="00791D7A"/>
    <w:rsid w:val="0079480A"/>
    <w:rsid w:val="007960E7"/>
    <w:rsid w:val="007A0BB2"/>
    <w:rsid w:val="007A1D28"/>
    <w:rsid w:val="007A2207"/>
    <w:rsid w:val="007A572C"/>
    <w:rsid w:val="007A7869"/>
    <w:rsid w:val="007B0922"/>
    <w:rsid w:val="007B141F"/>
    <w:rsid w:val="007B3043"/>
    <w:rsid w:val="007B30B7"/>
    <w:rsid w:val="007B4C5A"/>
    <w:rsid w:val="007B4F3A"/>
    <w:rsid w:val="007B7040"/>
    <w:rsid w:val="007B7264"/>
    <w:rsid w:val="007B72DB"/>
    <w:rsid w:val="007C0FFF"/>
    <w:rsid w:val="007C2507"/>
    <w:rsid w:val="007C3D0C"/>
    <w:rsid w:val="007C3D25"/>
    <w:rsid w:val="007C3D6F"/>
    <w:rsid w:val="007C4E59"/>
    <w:rsid w:val="007C6BB7"/>
    <w:rsid w:val="007D1011"/>
    <w:rsid w:val="007D11F2"/>
    <w:rsid w:val="007D21CB"/>
    <w:rsid w:val="007D2E6E"/>
    <w:rsid w:val="007D317F"/>
    <w:rsid w:val="007D3CA7"/>
    <w:rsid w:val="007D6129"/>
    <w:rsid w:val="007D6163"/>
    <w:rsid w:val="007E1885"/>
    <w:rsid w:val="007E21AF"/>
    <w:rsid w:val="007E3575"/>
    <w:rsid w:val="007E40E2"/>
    <w:rsid w:val="007E4E98"/>
    <w:rsid w:val="007F09AC"/>
    <w:rsid w:val="007F140A"/>
    <w:rsid w:val="007F367A"/>
    <w:rsid w:val="007F457C"/>
    <w:rsid w:val="007F4A90"/>
    <w:rsid w:val="007F60FF"/>
    <w:rsid w:val="007F7E2D"/>
    <w:rsid w:val="00800A6B"/>
    <w:rsid w:val="00803D53"/>
    <w:rsid w:val="00803E21"/>
    <w:rsid w:val="00805958"/>
    <w:rsid w:val="00806665"/>
    <w:rsid w:val="0080797A"/>
    <w:rsid w:val="00810219"/>
    <w:rsid w:val="0081195A"/>
    <w:rsid w:val="00814D47"/>
    <w:rsid w:val="0081560B"/>
    <w:rsid w:val="008204EF"/>
    <w:rsid w:val="00820CE5"/>
    <w:rsid w:val="00820F8E"/>
    <w:rsid w:val="0082146E"/>
    <w:rsid w:val="00821DAF"/>
    <w:rsid w:val="00823C11"/>
    <w:rsid w:val="00824835"/>
    <w:rsid w:val="00824BD2"/>
    <w:rsid w:val="00826186"/>
    <w:rsid w:val="00830342"/>
    <w:rsid w:val="0083069A"/>
    <w:rsid w:val="00830BDD"/>
    <w:rsid w:val="00831381"/>
    <w:rsid w:val="00831A73"/>
    <w:rsid w:val="0083332F"/>
    <w:rsid w:val="0083447D"/>
    <w:rsid w:val="008359A9"/>
    <w:rsid w:val="008404D7"/>
    <w:rsid w:val="00840559"/>
    <w:rsid w:val="00841022"/>
    <w:rsid w:val="008414FA"/>
    <w:rsid w:val="00842D4D"/>
    <w:rsid w:val="0084592E"/>
    <w:rsid w:val="00845E8C"/>
    <w:rsid w:val="00846530"/>
    <w:rsid w:val="00846C3F"/>
    <w:rsid w:val="00846EAC"/>
    <w:rsid w:val="00847B7B"/>
    <w:rsid w:val="00850072"/>
    <w:rsid w:val="00850816"/>
    <w:rsid w:val="00851FD6"/>
    <w:rsid w:val="00852284"/>
    <w:rsid w:val="00853DB5"/>
    <w:rsid w:val="00854310"/>
    <w:rsid w:val="00856A64"/>
    <w:rsid w:val="00861916"/>
    <w:rsid w:val="00862FE0"/>
    <w:rsid w:val="008630BA"/>
    <w:rsid w:val="0086384E"/>
    <w:rsid w:val="008639FE"/>
    <w:rsid w:val="00866E9B"/>
    <w:rsid w:val="00871D2A"/>
    <w:rsid w:val="008725C7"/>
    <w:rsid w:val="00872C08"/>
    <w:rsid w:val="0087354F"/>
    <w:rsid w:val="0087518C"/>
    <w:rsid w:val="00875C70"/>
    <w:rsid w:val="00881EC1"/>
    <w:rsid w:val="008924CA"/>
    <w:rsid w:val="00894090"/>
    <w:rsid w:val="008943D7"/>
    <w:rsid w:val="00894676"/>
    <w:rsid w:val="00895CAF"/>
    <w:rsid w:val="0089611D"/>
    <w:rsid w:val="00896A70"/>
    <w:rsid w:val="008A0FA0"/>
    <w:rsid w:val="008A3B42"/>
    <w:rsid w:val="008A483B"/>
    <w:rsid w:val="008A5737"/>
    <w:rsid w:val="008A5A14"/>
    <w:rsid w:val="008B024F"/>
    <w:rsid w:val="008B2774"/>
    <w:rsid w:val="008B27CC"/>
    <w:rsid w:val="008B3C68"/>
    <w:rsid w:val="008B6124"/>
    <w:rsid w:val="008C0B3F"/>
    <w:rsid w:val="008C4E26"/>
    <w:rsid w:val="008C5367"/>
    <w:rsid w:val="008C5ED0"/>
    <w:rsid w:val="008C6FC8"/>
    <w:rsid w:val="008C76D5"/>
    <w:rsid w:val="008C7980"/>
    <w:rsid w:val="008D09E2"/>
    <w:rsid w:val="008D1A96"/>
    <w:rsid w:val="008D343A"/>
    <w:rsid w:val="008D3F09"/>
    <w:rsid w:val="008D6816"/>
    <w:rsid w:val="008E0A7E"/>
    <w:rsid w:val="008E1CA0"/>
    <w:rsid w:val="008E2EBF"/>
    <w:rsid w:val="008E3B6D"/>
    <w:rsid w:val="008E6447"/>
    <w:rsid w:val="008E7104"/>
    <w:rsid w:val="008E7491"/>
    <w:rsid w:val="008E74D7"/>
    <w:rsid w:val="008F10A2"/>
    <w:rsid w:val="008F1E7E"/>
    <w:rsid w:val="008F21FE"/>
    <w:rsid w:val="008F3819"/>
    <w:rsid w:val="008F3CC6"/>
    <w:rsid w:val="008F4F57"/>
    <w:rsid w:val="008F6877"/>
    <w:rsid w:val="008F6CC8"/>
    <w:rsid w:val="008F76B8"/>
    <w:rsid w:val="009002AD"/>
    <w:rsid w:val="00900D66"/>
    <w:rsid w:val="009019B9"/>
    <w:rsid w:val="009028C6"/>
    <w:rsid w:val="00903B14"/>
    <w:rsid w:val="00904AA0"/>
    <w:rsid w:val="00904D48"/>
    <w:rsid w:val="00907CE6"/>
    <w:rsid w:val="00910B3C"/>
    <w:rsid w:val="00910C48"/>
    <w:rsid w:val="00911AC8"/>
    <w:rsid w:val="00911C93"/>
    <w:rsid w:val="009120C3"/>
    <w:rsid w:val="0091250A"/>
    <w:rsid w:val="009200DC"/>
    <w:rsid w:val="009209B6"/>
    <w:rsid w:val="00920A96"/>
    <w:rsid w:val="009246B9"/>
    <w:rsid w:val="00924C65"/>
    <w:rsid w:val="00925740"/>
    <w:rsid w:val="00931D73"/>
    <w:rsid w:val="009323FE"/>
    <w:rsid w:val="009404DB"/>
    <w:rsid w:val="009470BA"/>
    <w:rsid w:val="009508D1"/>
    <w:rsid w:val="009512CB"/>
    <w:rsid w:val="00951314"/>
    <w:rsid w:val="00951752"/>
    <w:rsid w:val="00951826"/>
    <w:rsid w:val="00951E41"/>
    <w:rsid w:val="00952308"/>
    <w:rsid w:val="0095333B"/>
    <w:rsid w:val="009551EE"/>
    <w:rsid w:val="00955318"/>
    <w:rsid w:val="009553D0"/>
    <w:rsid w:val="00956B1C"/>
    <w:rsid w:val="00960816"/>
    <w:rsid w:val="009614B7"/>
    <w:rsid w:val="009632CE"/>
    <w:rsid w:val="00963398"/>
    <w:rsid w:val="009654B1"/>
    <w:rsid w:val="009656CB"/>
    <w:rsid w:val="00965DD6"/>
    <w:rsid w:val="00972004"/>
    <w:rsid w:val="00972DFD"/>
    <w:rsid w:val="0097385D"/>
    <w:rsid w:val="00974664"/>
    <w:rsid w:val="00974B22"/>
    <w:rsid w:val="00974CBE"/>
    <w:rsid w:val="00980544"/>
    <w:rsid w:val="009807CC"/>
    <w:rsid w:val="009815F8"/>
    <w:rsid w:val="00982480"/>
    <w:rsid w:val="00983459"/>
    <w:rsid w:val="0098470E"/>
    <w:rsid w:val="00993C57"/>
    <w:rsid w:val="009A14C5"/>
    <w:rsid w:val="009A4EA0"/>
    <w:rsid w:val="009A7ED6"/>
    <w:rsid w:val="009B190D"/>
    <w:rsid w:val="009B23F0"/>
    <w:rsid w:val="009B27F7"/>
    <w:rsid w:val="009B3EA5"/>
    <w:rsid w:val="009B4E32"/>
    <w:rsid w:val="009B5C77"/>
    <w:rsid w:val="009B76D0"/>
    <w:rsid w:val="009C16CC"/>
    <w:rsid w:val="009C1B41"/>
    <w:rsid w:val="009C1E5A"/>
    <w:rsid w:val="009C1EBC"/>
    <w:rsid w:val="009C21FE"/>
    <w:rsid w:val="009C23C8"/>
    <w:rsid w:val="009C3386"/>
    <w:rsid w:val="009C484C"/>
    <w:rsid w:val="009C651E"/>
    <w:rsid w:val="009C6BA4"/>
    <w:rsid w:val="009C71E6"/>
    <w:rsid w:val="009C73B9"/>
    <w:rsid w:val="009C7521"/>
    <w:rsid w:val="009C7832"/>
    <w:rsid w:val="009D3E38"/>
    <w:rsid w:val="009D501C"/>
    <w:rsid w:val="009D6AD5"/>
    <w:rsid w:val="009E06A0"/>
    <w:rsid w:val="009E11CA"/>
    <w:rsid w:val="009E1D26"/>
    <w:rsid w:val="009E41ED"/>
    <w:rsid w:val="009E4C52"/>
    <w:rsid w:val="009E58EE"/>
    <w:rsid w:val="009E79ED"/>
    <w:rsid w:val="009F02DB"/>
    <w:rsid w:val="009F15F2"/>
    <w:rsid w:val="009F1BF7"/>
    <w:rsid w:val="009F2101"/>
    <w:rsid w:val="009F2D5B"/>
    <w:rsid w:val="009F55D3"/>
    <w:rsid w:val="009F56DA"/>
    <w:rsid w:val="009F56E9"/>
    <w:rsid w:val="009F73D8"/>
    <w:rsid w:val="00A013B7"/>
    <w:rsid w:val="00A01743"/>
    <w:rsid w:val="00A120C8"/>
    <w:rsid w:val="00A131D2"/>
    <w:rsid w:val="00A152E9"/>
    <w:rsid w:val="00A1573E"/>
    <w:rsid w:val="00A163E4"/>
    <w:rsid w:val="00A17836"/>
    <w:rsid w:val="00A20452"/>
    <w:rsid w:val="00A204DC"/>
    <w:rsid w:val="00A20D3E"/>
    <w:rsid w:val="00A21519"/>
    <w:rsid w:val="00A21745"/>
    <w:rsid w:val="00A22305"/>
    <w:rsid w:val="00A2399A"/>
    <w:rsid w:val="00A23F72"/>
    <w:rsid w:val="00A2616A"/>
    <w:rsid w:val="00A26B20"/>
    <w:rsid w:val="00A340FB"/>
    <w:rsid w:val="00A34600"/>
    <w:rsid w:val="00A35C14"/>
    <w:rsid w:val="00A35D58"/>
    <w:rsid w:val="00A40D2A"/>
    <w:rsid w:val="00A40F4D"/>
    <w:rsid w:val="00A414D3"/>
    <w:rsid w:val="00A427BA"/>
    <w:rsid w:val="00A449C2"/>
    <w:rsid w:val="00A44F27"/>
    <w:rsid w:val="00A45400"/>
    <w:rsid w:val="00A45FB3"/>
    <w:rsid w:val="00A5024A"/>
    <w:rsid w:val="00A50D27"/>
    <w:rsid w:val="00A518AD"/>
    <w:rsid w:val="00A547E6"/>
    <w:rsid w:val="00A56E3B"/>
    <w:rsid w:val="00A57505"/>
    <w:rsid w:val="00A6160F"/>
    <w:rsid w:val="00A63C28"/>
    <w:rsid w:val="00A65F27"/>
    <w:rsid w:val="00A71E18"/>
    <w:rsid w:val="00A729D4"/>
    <w:rsid w:val="00A72ED8"/>
    <w:rsid w:val="00A74AC1"/>
    <w:rsid w:val="00A74B5A"/>
    <w:rsid w:val="00A751F8"/>
    <w:rsid w:val="00A75E51"/>
    <w:rsid w:val="00A76F18"/>
    <w:rsid w:val="00A80E79"/>
    <w:rsid w:val="00A82245"/>
    <w:rsid w:val="00A86601"/>
    <w:rsid w:val="00A87185"/>
    <w:rsid w:val="00A9211D"/>
    <w:rsid w:val="00A9285F"/>
    <w:rsid w:val="00A960EA"/>
    <w:rsid w:val="00A96D55"/>
    <w:rsid w:val="00A96D65"/>
    <w:rsid w:val="00A9735C"/>
    <w:rsid w:val="00A97CCB"/>
    <w:rsid w:val="00A97D99"/>
    <w:rsid w:val="00AA01DE"/>
    <w:rsid w:val="00AA2221"/>
    <w:rsid w:val="00AA4AC0"/>
    <w:rsid w:val="00AB019E"/>
    <w:rsid w:val="00AB2298"/>
    <w:rsid w:val="00AB28A5"/>
    <w:rsid w:val="00AB4103"/>
    <w:rsid w:val="00AB4386"/>
    <w:rsid w:val="00AB66CF"/>
    <w:rsid w:val="00AC050F"/>
    <w:rsid w:val="00AC3B5C"/>
    <w:rsid w:val="00AC45B4"/>
    <w:rsid w:val="00AC4ADD"/>
    <w:rsid w:val="00AC56EE"/>
    <w:rsid w:val="00AC7531"/>
    <w:rsid w:val="00AD41D9"/>
    <w:rsid w:val="00AD4389"/>
    <w:rsid w:val="00AD456A"/>
    <w:rsid w:val="00AD4A35"/>
    <w:rsid w:val="00AD6190"/>
    <w:rsid w:val="00AD6EEC"/>
    <w:rsid w:val="00AD7334"/>
    <w:rsid w:val="00AE183C"/>
    <w:rsid w:val="00AE18AB"/>
    <w:rsid w:val="00AE1E7C"/>
    <w:rsid w:val="00AE256D"/>
    <w:rsid w:val="00AE35B1"/>
    <w:rsid w:val="00AE37C9"/>
    <w:rsid w:val="00AE61D2"/>
    <w:rsid w:val="00AF1242"/>
    <w:rsid w:val="00AF1514"/>
    <w:rsid w:val="00AF2090"/>
    <w:rsid w:val="00AF6443"/>
    <w:rsid w:val="00B02F7D"/>
    <w:rsid w:val="00B04268"/>
    <w:rsid w:val="00B050F7"/>
    <w:rsid w:val="00B125D4"/>
    <w:rsid w:val="00B1297A"/>
    <w:rsid w:val="00B12E7B"/>
    <w:rsid w:val="00B13160"/>
    <w:rsid w:val="00B14019"/>
    <w:rsid w:val="00B14C5F"/>
    <w:rsid w:val="00B1575B"/>
    <w:rsid w:val="00B168A4"/>
    <w:rsid w:val="00B2102F"/>
    <w:rsid w:val="00B226B8"/>
    <w:rsid w:val="00B22C22"/>
    <w:rsid w:val="00B239B3"/>
    <w:rsid w:val="00B2520F"/>
    <w:rsid w:val="00B274A3"/>
    <w:rsid w:val="00B302B5"/>
    <w:rsid w:val="00B3066C"/>
    <w:rsid w:val="00B31BA0"/>
    <w:rsid w:val="00B327DB"/>
    <w:rsid w:val="00B327ED"/>
    <w:rsid w:val="00B32F93"/>
    <w:rsid w:val="00B40D9B"/>
    <w:rsid w:val="00B42CE6"/>
    <w:rsid w:val="00B42D02"/>
    <w:rsid w:val="00B43EDB"/>
    <w:rsid w:val="00B46E90"/>
    <w:rsid w:val="00B47476"/>
    <w:rsid w:val="00B52EAF"/>
    <w:rsid w:val="00B53711"/>
    <w:rsid w:val="00B549B1"/>
    <w:rsid w:val="00B5598A"/>
    <w:rsid w:val="00B55D09"/>
    <w:rsid w:val="00B577FC"/>
    <w:rsid w:val="00B5783F"/>
    <w:rsid w:val="00B63D51"/>
    <w:rsid w:val="00B651B6"/>
    <w:rsid w:val="00B67760"/>
    <w:rsid w:val="00B67BD0"/>
    <w:rsid w:val="00B727DF"/>
    <w:rsid w:val="00B749F5"/>
    <w:rsid w:val="00B762AA"/>
    <w:rsid w:val="00B7726F"/>
    <w:rsid w:val="00B83828"/>
    <w:rsid w:val="00B85BF8"/>
    <w:rsid w:val="00B85FC1"/>
    <w:rsid w:val="00B87C63"/>
    <w:rsid w:val="00B87E79"/>
    <w:rsid w:val="00B95CF6"/>
    <w:rsid w:val="00B978FB"/>
    <w:rsid w:val="00BA2299"/>
    <w:rsid w:val="00BA351A"/>
    <w:rsid w:val="00BA488A"/>
    <w:rsid w:val="00BA4E28"/>
    <w:rsid w:val="00BA58E9"/>
    <w:rsid w:val="00BA7F81"/>
    <w:rsid w:val="00BB1721"/>
    <w:rsid w:val="00BB1911"/>
    <w:rsid w:val="00BB3B25"/>
    <w:rsid w:val="00BB413C"/>
    <w:rsid w:val="00BB4A43"/>
    <w:rsid w:val="00BB593A"/>
    <w:rsid w:val="00BB7618"/>
    <w:rsid w:val="00BB76A4"/>
    <w:rsid w:val="00BC012E"/>
    <w:rsid w:val="00BC2981"/>
    <w:rsid w:val="00BC48CC"/>
    <w:rsid w:val="00BC5550"/>
    <w:rsid w:val="00BC5C27"/>
    <w:rsid w:val="00BC6351"/>
    <w:rsid w:val="00BD000E"/>
    <w:rsid w:val="00BD109B"/>
    <w:rsid w:val="00BD28C3"/>
    <w:rsid w:val="00BD3E27"/>
    <w:rsid w:val="00BD4412"/>
    <w:rsid w:val="00BD4D09"/>
    <w:rsid w:val="00BD73FC"/>
    <w:rsid w:val="00BE1C09"/>
    <w:rsid w:val="00BE225E"/>
    <w:rsid w:val="00BE3C75"/>
    <w:rsid w:val="00BE4CE5"/>
    <w:rsid w:val="00BE6EAA"/>
    <w:rsid w:val="00BF0033"/>
    <w:rsid w:val="00BF02FF"/>
    <w:rsid w:val="00BF22CB"/>
    <w:rsid w:val="00BF53B3"/>
    <w:rsid w:val="00BF5BBF"/>
    <w:rsid w:val="00BF6C6A"/>
    <w:rsid w:val="00BF7BE8"/>
    <w:rsid w:val="00C0039A"/>
    <w:rsid w:val="00C01C17"/>
    <w:rsid w:val="00C037DC"/>
    <w:rsid w:val="00C056FA"/>
    <w:rsid w:val="00C105E2"/>
    <w:rsid w:val="00C11207"/>
    <w:rsid w:val="00C11BBF"/>
    <w:rsid w:val="00C15B7C"/>
    <w:rsid w:val="00C16D61"/>
    <w:rsid w:val="00C20BB1"/>
    <w:rsid w:val="00C2161D"/>
    <w:rsid w:val="00C2181E"/>
    <w:rsid w:val="00C27DCF"/>
    <w:rsid w:val="00C27E22"/>
    <w:rsid w:val="00C42294"/>
    <w:rsid w:val="00C43832"/>
    <w:rsid w:val="00C43A87"/>
    <w:rsid w:val="00C444C3"/>
    <w:rsid w:val="00C44C7A"/>
    <w:rsid w:val="00C452A6"/>
    <w:rsid w:val="00C501FC"/>
    <w:rsid w:val="00C506EC"/>
    <w:rsid w:val="00C537C9"/>
    <w:rsid w:val="00C5581D"/>
    <w:rsid w:val="00C55C47"/>
    <w:rsid w:val="00C56512"/>
    <w:rsid w:val="00C6029C"/>
    <w:rsid w:val="00C610C8"/>
    <w:rsid w:val="00C61EFC"/>
    <w:rsid w:val="00C631FE"/>
    <w:rsid w:val="00C63669"/>
    <w:rsid w:val="00C64967"/>
    <w:rsid w:val="00C664C1"/>
    <w:rsid w:val="00C71FB3"/>
    <w:rsid w:val="00C738F7"/>
    <w:rsid w:val="00C74239"/>
    <w:rsid w:val="00C756D2"/>
    <w:rsid w:val="00C771BC"/>
    <w:rsid w:val="00C77201"/>
    <w:rsid w:val="00C80B1B"/>
    <w:rsid w:val="00C8276E"/>
    <w:rsid w:val="00C82BE7"/>
    <w:rsid w:val="00C82D07"/>
    <w:rsid w:val="00C841D2"/>
    <w:rsid w:val="00C843C9"/>
    <w:rsid w:val="00C86167"/>
    <w:rsid w:val="00C86CA9"/>
    <w:rsid w:val="00C9082F"/>
    <w:rsid w:val="00C91300"/>
    <w:rsid w:val="00C92136"/>
    <w:rsid w:val="00C93E61"/>
    <w:rsid w:val="00C94D0F"/>
    <w:rsid w:val="00C94E0B"/>
    <w:rsid w:val="00C95FF9"/>
    <w:rsid w:val="00CA01EC"/>
    <w:rsid w:val="00CA233B"/>
    <w:rsid w:val="00CA37D6"/>
    <w:rsid w:val="00CA3A6B"/>
    <w:rsid w:val="00CA5605"/>
    <w:rsid w:val="00CA5770"/>
    <w:rsid w:val="00CA63CA"/>
    <w:rsid w:val="00CB123E"/>
    <w:rsid w:val="00CB13B0"/>
    <w:rsid w:val="00CB1B96"/>
    <w:rsid w:val="00CB1F2A"/>
    <w:rsid w:val="00CB5040"/>
    <w:rsid w:val="00CB5C24"/>
    <w:rsid w:val="00CB5FD2"/>
    <w:rsid w:val="00CC02D8"/>
    <w:rsid w:val="00CC0351"/>
    <w:rsid w:val="00CC0360"/>
    <w:rsid w:val="00CC3A20"/>
    <w:rsid w:val="00CC4892"/>
    <w:rsid w:val="00CC5CEF"/>
    <w:rsid w:val="00CC6AF2"/>
    <w:rsid w:val="00CC7C31"/>
    <w:rsid w:val="00CD4017"/>
    <w:rsid w:val="00CD44B1"/>
    <w:rsid w:val="00CD486F"/>
    <w:rsid w:val="00CD4D93"/>
    <w:rsid w:val="00CD50DF"/>
    <w:rsid w:val="00CD72BE"/>
    <w:rsid w:val="00CE0547"/>
    <w:rsid w:val="00CE3089"/>
    <w:rsid w:val="00CE3ADD"/>
    <w:rsid w:val="00CE70DC"/>
    <w:rsid w:val="00CF21E9"/>
    <w:rsid w:val="00CF2AC7"/>
    <w:rsid w:val="00CF720E"/>
    <w:rsid w:val="00D03870"/>
    <w:rsid w:val="00D03D34"/>
    <w:rsid w:val="00D05EFB"/>
    <w:rsid w:val="00D06C32"/>
    <w:rsid w:val="00D06CE2"/>
    <w:rsid w:val="00D107ED"/>
    <w:rsid w:val="00D10BB5"/>
    <w:rsid w:val="00D20E1A"/>
    <w:rsid w:val="00D20E6C"/>
    <w:rsid w:val="00D20F21"/>
    <w:rsid w:val="00D25098"/>
    <w:rsid w:val="00D2580D"/>
    <w:rsid w:val="00D269E9"/>
    <w:rsid w:val="00D30324"/>
    <w:rsid w:val="00D3076B"/>
    <w:rsid w:val="00D30ACA"/>
    <w:rsid w:val="00D30BD8"/>
    <w:rsid w:val="00D3150E"/>
    <w:rsid w:val="00D31818"/>
    <w:rsid w:val="00D32513"/>
    <w:rsid w:val="00D327C5"/>
    <w:rsid w:val="00D34CF2"/>
    <w:rsid w:val="00D35892"/>
    <w:rsid w:val="00D36D74"/>
    <w:rsid w:val="00D443FC"/>
    <w:rsid w:val="00D46DBF"/>
    <w:rsid w:val="00D475D9"/>
    <w:rsid w:val="00D5313B"/>
    <w:rsid w:val="00D53254"/>
    <w:rsid w:val="00D53BF4"/>
    <w:rsid w:val="00D5728C"/>
    <w:rsid w:val="00D57722"/>
    <w:rsid w:val="00D614E4"/>
    <w:rsid w:val="00D6312B"/>
    <w:rsid w:val="00D63131"/>
    <w:rsid w:val="00D646D6"/>
    <w:rsid w:val="00D653CD"/>
    <w:rsid w:val="00D65DD3"/>
    <w:rsid w:val="00D73C90"/>
    <w:rsid w:val="00D74141"/>
    <w:rsid w:val="00D7447E"/>
    <w:rsid w:val="00D774F7"/>
    <w:rsid w:val="00D77925"/>
    <w:rsid w:val="00D8052C"/>
    <w:rsid w:val="00D9019E"/>
    <w:rsid w:val="00D90F49"/>
    <w:rsid w:val="00D9130E"/>
    <w:rsid w:val="00D93EC2"/>
    <w:rsid w:val="00D9404A"/>
    <w:rsid w:val="00D942D9"/>
    <w:rsid w:val="00D958C6"/>
    <w:rsid w:val="00DA0E13"/>
    <w:rsid w:val="00DA1105"/>
    <w:rsid w:val="00DA13F3"/>
    <w:rsid w:val="00DA17B7"/>
    <w:rsid w:val="00DA3D28"/>
    <w:rsid w:val="00DA6FFB"/>
    <w:rsid w:val="00DA74CA"/>
    <w:rsid w:val="00DB0B53"/>
    <w:rsid w:val="00DB14EF"/>
    <w:rsid w:val="00DB1565"/>
    <w:rsid w:val="00DB49C7"/>
    <w:rsid w:val="00DB7367"/>
    <w:rsid w:val="00DC0362"/>
    <w:rsid w:val="00DC26F8"/>
    <w:rsid w:val="00DC3488"/>
    <w:rsid w:val="00DC3C0A"/>
    <w:rsid w:val="00DD2E47"/>
    <w:rsid w:val="00DD3168"/>
    <w:rsid w:val="00DD3D9B"/>
    <w:rsid w:val="00DE0688"/>
    <w:rsid w:val="00DE2A11"/>
    <w:rsid w:val="00DE55D9"/>
    <w:rsid w:val="00DE6477"/>
    <w:rsid w:val="00DF0484"/>
    <w:rsid w:val="00DF055D"/>
    <w:rsid w:val="00DF0B3E"/>
    <w:rsid w:val="00DF1B40"/>
    <w:rsid w:val="00DF3806"/>
    <w:rsid w:val="00DF39BE"/>
    <w:rsid w:val="00E02D2E"/>
    <w:rsid w:val="00E0317E"/>
    <w:rsid w:val="00E03E7E"/>
    <w:rsid w:val="00E05761"/>
    <w:rsid w:val="00E05E23"/>
    <w:rsid w:val="00E06051"/>
    <w:rsid w:val="00E1051D"/>
    <w:rsid w:val="00E1269B"/>
    <w:rsid w:val="00E12F08"/>
    <w:rsid w:val="00E17259"/>
    <w:rsid w:val="00E175BB"/>
    <w:rsid w:val="00E17BDE"/>
    <w:rsid w:val="00E17F59"/>
    <w:rsid w:val="00E20571"/>
    <w:rsid w:val="00E21A52"/>
    <w:rsid w:val="00E23939"/>
    <w:rsid w:val="00E24177"/>
    <w:rsid w:val="00E26C6B"/>
    <w:rsid w:val="00E31D54"/>
    <w:rsid w:val="00E33470"/>
    <w:rsid w:val="00E338BA"/>
    <w:rsid w:val="00E33D86"/>
    <w:rsid w:val="00E377D5"/>
    <w:rsid w:val="00E37C50"/>
    <w:rsid w:val="00E40549"/>
    <w:rsid w:val="00E42DA5"/>
    <w:rsid w:val="00E42DCE"/>
    <w:rsid w:val="00E42FAC"/>
    <w:rsid w:val="00E455D7"/>
    <w:rsid w:val="00E46577"/>
    <w:rsid w:val="00E47101"/>
    <w:rsid w:val="00E507AE"/>
    <w:rsid w:val="00E516E5"/>
    <w:rsid w:val="00E56114"/>
    <w:rsid w:val="00E56821"/>
    <w:rsid w:val="00E6088B"/>
    <w:rsid w:val="00E61046"/>
    <w:rsid w:val="00E61737"/>
    <w:rsid w:val="00E62DF8"/>
    <w:rsid w:val="00E63096"/>
    <w:rsid w:val="00E6409C"/>
    <w:rsid w:val="00E6633C"/>
    <w:rsid w:val="00E74B04"/>
    <w:rsid w:val="00E759C6"/>
    <w:rsid w:val="00E7744B"/>
    <w:rsid w:val="00E8054C"/>
    <w:rsid w:val="00E8086C"/>
    <w:rsid w:val="00E80CF0"/>
    <w:rsid w:val="00E81D80"/>
    <w:rsid w:val="00E83310"/>
    <w:rsid w:val="00E844A6"/>
    <w:rsid w:val="00E84561"/>
    <w:rsid w:val="00E84F3B"/>
    <w:rsid w:val="00E85C44"/>
    <w:rsid w:val="00E87C29"/>
    <w:rsid w:val="00E91A6B"/>
    <w:rsid w:val="00E9353F"/>
    <w:rsid w:val="00E9416B"/>
    <w:rsid w:val="00E95CDD"/>
    <w:rsid w:val="00E96420"/>
    <w:rsid w:val="00EA0F64"/>
    <w:rsid w:val="00EA2B19"/>
    <w:rsid w:val="00EA2F77"/>
    <w:rsid w:val="00EA3937"/>
    <w:rsid w:val="00EA5361"/>
    <w:rsid w:val="00EA55DA"/>
    <w:rsid w:val="00EA63D6"/>
    <w:rsid w:val="00EA71C5"/>
    <w:rsid w:val="00EA73A5"/>
    <w:rsid w:val="00EA73CA"/>
    <w:rsid w:val="00EB1774"/>
    <w:rsid w:val="00EB2C1D"/>
    <w:rsid w:val="00EB4728"/>
    <w:rsid w:val="00EB4801"/>
    <w:rsid w:val="00EB7191"/>
    <w:rsid w:val="00EC3EB5"/>
    <w:rsid w:val="00EC734F"/>
    <w:rsid w:val="00EC7E34"/>
    <w:rsid w:val="00ED1F19"/>
    <w:rsid w:val="00ED58B2"/>
    <w:rsid w:val="00ED6600"/>
    <w:rsid w:val="00ED74C0"/>
    <w:rsid w:val="00EE3D5B"/>
    <w:rsid w:val="00EE5E1F"/>
    <w:rsid w:val="00EE7F6C"/>
    <w:rsid w:val="00EF050A"/>
    <w:rsid w:val="00EF11B7"/>
    <w:rsid w:val="00EF239A"/>
    <w:rsid w:val="00EF7462"/>
    <w:rsid w:val="00F05067"/>
    <w:rsid w:val="00F051A8"/>
    <w:rsid w:val="00F06BD1"/>
    <w:rsid w:val="00F10018"/>
    <w:rsid w:val="00F105E9"/>
    <w:rsid w:val="00F11A24"/>
    <w:rsid w:val="00F12034"/>
    <w:rsid w:val="00F120A6"/>
    <w:rsid w:val="00F12B12"/>
    <w:rsid w:val="00F175C7"/>
    <w:rsid w:val="00F17E03"/>
    <w:rsid w:val="00F20288"/>
    <w:rsid w:val="00F22A62"/>
    <w:rsid w:val="00F23354"/>
    <w:rsid w:val="00F239F7"/>
    <w:rsid w:val="00F2424A"/>
    <w:rsid w:val="00F25DA2"/>
    <w:rsid w:val="00F270F7"/>
    <w:rsid w:val="00F275B8"/>
    <w:rsid w:val="00F3097C"/>
    <w:rsid w:val="00F31D45"/>
    <w:rsid w:val="00F33C0D"/>
    <w:rsid w:val="00F353F8"/>
    <w:rsid w:val="00F36078"/>
    <w:rsid w:val="00F4178B"/>
    <w:rsid w:val="00F461B1"/>
    <w:rsid w:val="00F46D16"/>
    <w:rsid w:val="00F50377"/>
    <w:rsid w:val="00F507E2"/>
    <w:rsid w:val="00F519D9"/>
    <w:rsid w:val="00F51AC2"/>
    <w:rsid w:val="00F52DF8"/>
    <w:rsid w:val="00F53EFE"/>
    <w:rsid w:val="00F54A23"/>
    <w:rsid w:val="00F601EA"/>
    <w:rsid w:val="00F602DF"/>
    <w:rsid w:val="00F62547"/>
    <w:rsid w:val="00F63A56"/>
    <w:rsid w:val="00F65F0A"/>
    <w:rsid w:val="00F6605B"/>
    <w:rsid w:val="00F663C1"/>
    <w:rsid w:val="00F66DAB"/>
    <w:rsid w:val="00F70E40"/>
    <w:rsid w:val="00F7364E"/>
    <w:rsid w:val="00F74E04"/>
    <w:rsid w:val="00F75610"/>
    <w:rsid w:val="00F7563B"/>
    <w:rsid w:val="00F759D8"/>
    <w:rsid w:val="00F80762"/>
    <w:rsid w:val="00F815A8"/>
    <w:rsid w:val="00F827F6"/>
    <w:rsid w:val="00F83864"/>
    <w:rsid w:val="00F846B6"/>
    <w:rsid w:val="00F85C65"/>
    <w:rsid w:val="00F8604E"/>
    <w:rsid w:val="00F8669F"/>
    <w:rsid w:val="00F9347E"/>
    <w:rsid w:val="00F942E3"/>
    <w:rsid w:val="00F94487"/>
    <w:rsid w:val="00F94DC0"/>
    <w:rsid w:val="00F96EAC"/>
    <w:rsid w:val="00F97190"/>
    <w:rsid w:val="00F9744D"/>
    <w:rsid w:val="00F979AE"/>
    <w:rsid w:val="00FA2EF7"/>
    <w:rsid w:val="00FA4536"/>
    <w:rsid w:val="00FA5983"/>
    <w:rsid w:val="00FA5A61"/>
    <w:rsid w:val="00FA5D41"/>
    <w:rsid w:val="00FA6BD3"/>
    <w:rsid w:val="00FA707A"/>
    <w:rsid w:val="00FA7D60"/>
    <w:rsid w:val="00FB2D1E"/>
    <w:rsid w:val="00FB6AA0"/>
    <w:rsid w:val="00FB7D14"/>
    <w:rsid w:val="00FB7ED3"/>
    <w:rsid w:val="00FC46C8"/>
    <w:rsid w:val="00FC73E7"/>
    <w:rsid w:val="00FD2068"/>
    <w:rsid w:val="00FD29E4"/>
    <w:rsid w:val="00FD3EA8"/>
    <w:rsid w:val="00FD62F5"/>
    <w:rsid w:val="00FD6E0F"/>
    <w:rsid w:val="00FD708B"/>
    <w:rsid w:val="00FD7398"/>
    <w:rsid w:val="00FE2314"/>
    <w:rsid w:val="00FE2941"/>
    <w:rsid w:val="00FE3AFE"/>
    <w:rsid w:val="00FE5417"/>
    <w:rsid w:val="00FE6251"/>
    <w:rsid w:val="00FE63D5"/>
    <w:rsid w:val="00FE75C9"/>
    <w:rsid w:val="00FF13BF"/>
    <w:rsid w:val="00FF60A3"/>
    <w:rsid w:val="00FF7B81"/>
    <w:rsid w:val="00FF7C6F"/>
    <w:rsid w:val="01B4A925"/>
    <w:rsid w:val="0399C35B"/>
    <w:rsid w:val="04A6EDAC"/>
    <w:rsid w:val="057DB427"/>
    <w:rsid w:val="099A2048"/>
    <w:rsid w:val="112A7757"/>
    <w:rsid w:val="12584213"/>
    <w:rsid w:val="1FE4BEF3"/>
    <w:rsid w:val="20429696"/>
    <w:rsid w:val="204A1B1A"/>
    <w:rsid w:val="20CF8264"/>
    <w:rsid w:val="29F7A1FA"/>
    <w:rsid w:val="34181C92"/>
    <w:rsid w:val="35D1CF1A"/>
    <w:rsid w:val="35FAEA21"/>
    <w:rsid w:val="3954CB8D"/>
    <w:rsid w:val="3C15F5A5"/>
    <w:rsid w:val="4221CC92"/>
    <w:rsid w:val="457E1A8D"/>
    <w:rsid w:val="465F159B"/>
    <w:rsid w:val="4A47B8DA"/>
    <w:rsid w:val="5161DFBD"/>
    <w:rsid w:val="58C588D1"/>
    <w:rsid w:val="5FE9E3CB"/>
    <w:rsid w:val="649C6496"/>
    <w:rsid w:val="6C1DFE61"/>
    <w:rsid w:val="7116F43B"/>
    <w:rsid w:val="754DB401"/>
    <w:rsid w:val="7FB198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395E7"/>
  <w15:docId w15:val="{DFE3F915-0385-412F-962A-B9F51817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link w:val="Titre1Car"/>
    <w:uiPriority w:val="9"/>
    <w:qFormat/>
    <w:rsid w:val="00F519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7B0922"/>
    <w:pPr>
      <w:spacing w:after="0" w:line="240" w:lineRule="auto"/>
      <w:ind w:left="708"/>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3F087E"/>
    <w:pPr>
      <w:spacing w:before="240" w:after="240" w:line="264" w:lineRule="auto"/>
    </w:pPr>
    <w:rPr>
      <w:rFonts w:ascii="Arial" w:hAnsi="Arial" w:cs="Arial"/>
      <w:sz w:val="24"/>
      <w:szCs w:val="24"/>
      <w:lang w:eastAsia="fr-FR"/>
    </w:rPr>
  </w:style>
  <w:style w:type="character" w:customStyle="1" w:styleId="Titre1Car">
    <w:name w:val="Titre 1 Car"/>
    <w:basedOn w:val="Policepardfaut"/>
    <w:link w:val="Titre1"/>
    <w:uiPriority w:val="9"/>
    <w:rsid w:val="00F519D9"/>
    <w:rPr>
      <w:rFonts w:ascii="Times New Roman" w:eastAsia="Times New Roman" w:hAnsi="Times New Roman" w:cs="Times New Roman"/>
      <w:b/>
      <w:bCs/>
      <w:kern w:val="36"/>
      <w:sz w:val="48"/>
      <w:szCs w:val="48"/>
      <w:lang w:eastAsia="fr-FR"/>
    </w:rPr>
  </w:style>
  <w:style w:type="paragraph" w:styleId="Pieddepage">
    <w:name w:val="footer"/>
    <w:basedOn w:val="Normal"/>
    <w:link w:val="PieddepageCar"/>
    <w:unhideWhenUsed/>
    <w:qFormat/>
    <w:rsid w:val="00033408"/>
    <w:pPr>
      <w:adjustRightInd w:val="0"/>
      <w:snapToGrid w:val="0"/>
      <w:spacing w:before="120" w:after="0" w:line="240" w:lineRule="auto"/>
      <w:ind w:left="851"/>
      <w:jc w:val="both"/>
    </w:pPr>
    <w:rPr>
      <w:rFonts w:ascii="Barlow Semi Condensed Light" w:hAnsi="Barlow Semi Condensed Light"/>
      <w:color w:val="000000" w:themeColor="text1"/>
      <w:sz w:val="21"/>
      <w:lang w:eastAsia="fr-FR"/>
    </w:rPr>
  </w:style>
  <w:style w:type="character" w:customStyle="1" w:styleId="PieddepageCar">
    <w:name w:val="Pied de page Car"/>
    <w:basedOn w:val="Policepardfaut"/>
    <w:link w:val="Pieddepage"/>
    <w:rsid w:val="00033408"/>
    <w:rPr>
      <w:rFonts w:ascii="Barlow Semi Condensed Light" w:hAnsi="Barlow Semi Condensed Light"/>
      <w:color w:val="000000" w:themeColor="text1"/>
      <w:sz w:val="21"/>
      <w:lang w:eastAsia="fr-FR"/>
    </w:rPr>
  </w:style>
  <w:style w:type="paragraph" w:styleId="En-tte">
    <w:name w:val="header"/>
    <w:basedOn w:val="Normal"/>
    <w:link w:val="En-tteCar"/>
    <w:rsid w:val="001D445F"/>
    <w:pPr>
      <w:tabs>
        <w:tab w:val="center" w:pos="4536"/>
        <w:tab w:val="right" w:pos="9072"/>
      </w:tabs>
      <w:suppressAutoHyphens/>
      <w:spacing w:after="0" w:line="240" w:lineRule="auto"/>
    </w:pPr>
    <w:rPr>
      <w:rFonts w:ascii="Times New Roman" w:eastAsia="Times New Roman" w:hAnsi="Times New Roman" w:cs="Times New Roman"/>
      <w:sz w:val="20"/>
      <w:szCs w:val="24"/>
      <w:lang w:eastAsia="ar-SA"/>
    </w:rPr>
  </w:style>
  <w:style w:type="character" w:customStyle="1" w:styleId="En-tteCar">
    <w:name w:val="En-tête Car"/>
    <w:basedOn w:val="Policepardfaut"/>
    <w:link w:val="En-tte"/>
    <w:rsid w:val="001D445F"/>
    <w:rPr>
      <w:rFonts w:ascii="Times New Roman" w:eastAsia="Times New Roman" w:hAnsi="Times New Roman" w:cs="Times New Roman"/>
      <w:sz w:val="20"/>
      <w:szCs w:val="24"/>
      <w:lang w:eastAsia="ar-SA"/>
    </w:rPr>
  </w:style>
  <w:style w:type="character" w:customStyle="1" w:styleId="ParagraphedelisteCar">
    <w:name w:val="Paragraphe de liste Car"/>
    <w:link w:val="Paragraphedeliste"/>
    <w:uiPriority w:val="34"/>
    <w:rsid w:val="001D445F"/>
    <w:rPr>
      <w:rFonts w:ascii="Times New Roman" w:eastAsia="Times New Roman" w:hAnsi="Times New Roman" w:cs="Times New Roman"/>
      <w:sz w:val="24"/>
      <w:szCs w:val="24"/>
      <w:lang w:eastAsia="fr-FR"/>
    </w:rPr>
  </w:style>
  <w:style w:type="table" w:styleId="Grilledutableau">
    <w:name w:val="Table Grid"/>
    <w:basedOn w:val="TableauNormal"/>
    <w:uiPriority w:val="59"/>
    <w:rsid w:val="001D445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06DBC"/>
    <w:rPr>
      <w:sz w:val="16"/>
      <w:szCs w:val="16"/>
    </w:rPr>
  </w:style>
  <w:style w:type="paragraph" w:styleId="Commentaire">
    <w:name w:val="annotation text"/>
    <w:basedOn w:val="Normal"/>
    <w:link w:val="CommentaireCar"/>
    <w:uiPriority w:val="99"/>
    <w:unhideWhenUsed/>
    <w:rsid w:val="00706DBC"/>
    <w:pPr>
      <w:spacing w:line="240" w:lineRule="auto"/>
    </w:pPr>
    <w:rPr>
      <w:sz w:val="20"/>
      <w:szCs w:val="20"/>
    </w:rPr>
  </w:style>
  <w:style w:type="character" w:customStyle="1" w:styleId="CommentaireCar">
    <w:name w:val="Commentaire Car"/>
    <w:basedOn w:val="Policepardfaut"/>
    <w:link w:val="Commentaire"/>
    <w:uiPriority w:val="99"/>
    <w:rsid w:val="00706DBC"/>
    <w:rPr>
      <w:sz w:val="20"/>
      <w:szCs w:val="20"/>
    </w:rPr>
  </w:style>
  <w:style w:type="paragraph" w:styleId="Objetducommentaire">
    <w:name w:val="annotation subject"/>
    <w:basedOn w:val="Commentaire"/>
    <w:next w:val="Commentaire"/>
    <w:link w:val="ObjetducommentaireCar"/>
    <w:uiPriority w:val="99"/>
    <w:semiHidden/>
    <w:unhideWhenUsed/>
    <w:rsid w:val="00706DBC"/>
    <w:rPr>
      <w:b/>
      <w:bCs/>
    </w:rPr>
  </w:style>
  <w:style w:type="character" w:customStyle="1" w:styleId="ObjetducommentaireCar">
    <w:name w:val="Objet du commentaire Car"/>
    <w:basedOn w:val="CommentaireCar"/>
    <w:link w:val="Objetducommentaire"/>
    <w:uiPriority w:val="99"/>
    <w:semiHidden/>
    <w:rsid w:val="00706DBC"/>
    <w:rPr>
      <w:b/>
      <w:bCs/>
      <w:sz w:val="20"/>
      <w:szCs w:val="20"/>
    </w:rPr>
  </w:style>
  <w:style w:type="paragraph" w:styleId="Textedebulles">
    <w:name w:val="Balloon Text"/>
    <w:basedOn w:val="Normal"/>
    <w:link w:val="TextedebullesCar"/>
    <w:uiPriority w:val="99"/>
    <w:semiHidden/>
    <w:unhideWhenUsed/>
    <w:rsid w:val="00706DB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06DBC"/>
    <w:rPr>
      <w:rFonts w:ascii="Segoe UI" w:hAnsi="Segoe UI" w:cs="Segoe UI"/>
      <w:sz w:val="18"/>
      <w:szCs w:val="18"/>
    </w:rPr>
  </w:style>
  <w:style w:type="paragraph" w:styleId="Rvision">
    <w:name w:val="Revision"/>
    <w:hidden/>
    <w:uiPriority w:val="99"/>
    <w:semiHidden/>
    <w:rsid w:val="00B42D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504490">
      <w:bodyDiv w:val="1"/>
      <w:marLeft w:val="0"/>
      <w:marRight w:val="0"/>
      <w:marTop w:val="0"/>
      <w:marBottom w:val="0"/>
      <w:divBdr>
        <w:top w:val="none" w:sz="0" w:space="0" w:color="auto"/>
        <w:left w:val="none" w:sz="0" w:space="0" w:color="auto"/>
        <w:bottom w:val="none" w:sz="0" w:space="0" w:color="auto"/>
        <w:right w:val="none" w:sz="0" w:space="0" w:color="auto"/>
      </w:divBdr>
    </w:div>
    <w:div w:id="4931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2AEF262B24B14BBB72253A87CA806C" ma:contentTypeVersion="3" ma:contentTypeDescription="Crée un document." ma:contentTypeScope="" ma:versionID="c426f1fcb28bd7a5aeaef7a3c3a18235">
  <xsd:schema xmlns:xsd="http://www.w3.org/2001/XMLSchema" xmlns:xs="http://www.w3.org/2001/XMLSchema" xmlns:p="http://schemas.microsoft.com/office/2006/metadata/properties" xmlns:ns2="bb70269a-7b2c-4d97-a598-4a651172d4ca" targetNamespace="http://schemas.microsoft.com/office/2006/metadata/properties" ma:root="true" ma:fieldsID="def57c122dece67919989efeb7b923f3" ns2:_="">
    <xsd:import namespace="bb70269a-7b2c-4d97-a598-4a651172d4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0269a-7b2c-4d97-a598-4a651172d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91FE91-059C-4027-9973-7FE1C6A537D0}">
  <ds:schemaRefs>
    <ds:schemaRef ds:uri="http://schemas.microsoft.com/office/2006/metadata/properties"/>
    <ds:schemaRef ds:uri="http://schemas.microsoft.com/office/infopath/2007/PartnerControls"/>
    <ds:schemaRef ds:uri="a83e8e55-17ad-4db5-8d28-44d4072afee6"/>
    <ds:schemaRef ds:uri="1f21e3ec-9db3-4d4c-b8c0-fcb0e8911bd8"/>
  </ds:schemaRefs>
</ds:datastoreItem>
</file>

<file path=customXml/itemProps2.xml><?xml version="1.0" encoding="utf-8"?>
<ds:datastoreItem xmlns:ds="http://schemas.openxmlformats.org/officeDocument/2006/customXml" ds:itemID="{7873998F-34F2-4168-8EA2-D3B070EF2489}">
  <ds:schemaRefs>
    <ds:schemaRef ds:uri="http://schemas.microsoft.com/sharepoint/v3/contenttype/forms"/>
  </ds:schemaRefs>
</ds:datastoreItem>
</file>

<file path=customXml/itemProps3.xml><?xml version="1.0" encoding="utf-8"?>
<ds:datastoreItem xmlns:ds="http://schemas.openxmlformats.org/officeDocument/2006/customXml" ds:itemID="{5A0ECE6D-B7FF-4842-90B2-958405D42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0269a-7b2c-4d97-a598-4a651172d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1140</Words>
  <Characters>6276</Characters>
  <Application>Microsoft Office Word</Application>
  <DocSecurity>0</DocSecurity>
  <Lines>52</Lines>
  <Paragraphs>14</Paragraphs>
  <ScaleCrop>false</ScaleCrop>
  <Manager/>
  <Company/>
  <LinksUpToDate>false</LinksUpToDate>
  <CharactersWithSpaces>7402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Magali WALTERSPIELER</cp:lastModifiedBy>
  <cp:revision>21</cp:revision>
  <cp:lastPrinted>2024-07-18T16:43:00Z</cp:lastPrinted>
  <dcterms:created xsi:type="dcterms:W3CDTF">2024-07-22T07:42:00Z</dcterms:created>
  <dcterms:modified xsi:type="dcterms:W3CDTF">2026-10-08T11:46:00Z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0x010100112AEF262B24B14BBB72253A87CA806C</vt:lpwstr>
  </property>
  <property fmtid="{D5CDD505-2E9C-101B-9397-08002B2CF9AE}" pid="3" name="MediaServiceImageTags">
    <vt:lpwstr/>
  </property>
</Properties>
</file>